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BB" w:rsidRDefault="000053C6">
      <w:pPr>
        <w:pStyle w:val="Standard"/>
      </w:pPr>
      <w:r>
        <w:rPr>
          <w:bCs/>
          <w:shd w:val="clear" w:color="auto" w:fill="CCCCCC"/>
        </w:rPr>
        <w:t>Znak sprawy: …...............................</w:t>
      </w:r>
    </w:p>
    <w:p w:rsidR="00012CBB" w:rsidRDefault="00012CBB">
      <w:pPr>
        <w:pStyle w:val="Standard"/>
        <w:rPr>
          <w:bCs/>
        </w:rPr>
      </w:pPr>
    </w:p>
    <w:p w:rsidR="00012CBB" w:rsidRDefault="000053C6">
      <w:pPr>
        <w:pStyle w:val="Standard"/>
        <w:jc w:val="center"/>
      </w:pPr>
      <w:r>
        <w:rPr>
          <w:b/>
          <w:bCs/>
          <w:sz w:val="28"/>
          <w:szCs w:val="28"/>
        </w:rPr>
        <w:t>Gminne Przedsiębiorstwo Gospodarki Komunalnej w Tarnowcu Sp. z o.o.</w:t>
      </w:r>
    </w:p>
    <w:p w:rsidR="00012CBB" w:rsidRDefault="000053C6">
      <w:pPr>
        <w:pStyle w:val="Standard"/>
        <w:jc w:val="center"/>
      </w:pPr>
      <w:r>
        <w:rPr>
          <w:b/>
          <w:bCs/>
          <w:sz w:val="28"/>
          <w:szCs w:val="28"/>
        </w:rPr>
        <w:t>38 – 204 TARNOWIEC</w:t>
      </w:r>
    </w:p>
    <w:p w:rsidR="00012CBB" w:rsidRDefault="000053C6">
      <w:pPr>
        <w:pStyle w:val="Standard"/>
        <w:jc w:val="center"/>
      </w:pPr>
      <w:r>
        <w:rPr>
          <w:b/>
          <w:bCs/>
          <w:sz w:val="28"/>
          <w:szCs w:val="28"/>
        </w:rPr>
        <w:t>Tarnowiec 143</w:t>
      </w:r>
    </w:p>
    <w:p w:rsidR="00012CBB" w:rsidRDefault="00012CBB">
      <w:pPr>
        <w:pStyle w:val="Standard"/>
        <w:jc w:val="center"/>
        <w:rPr>
          <w:b/>
          <w:bCs/>
        </w:rPr>
      </w:pPr>
    </w:p>
    <w:p w:rsidR="00012CBB" w:rsidRDefault="000053C6">
      <w:pPr>
        <w:pStyle w:val="Standard"/>
        <w:jc w:val="center"/>
      </w:pPr>
      <w:r>
        <w:rPr>
          <w:b/>
          <w:bCs/>
        </w:rPr>
        <w:t>tel. (0-13) 4436919</w:t>
      </w:r>
    </w:p>
    <w:p w:rsidR="00012CBB" w:rsidRDefault="000053C6">
      <w:pPr>
        <w:pStyle w:val="Standard"/>
        <w:jc w:val="center"/>
      </w:pPr>
      <w:r>
        <w:rPr>
          <w:b/>
          <w:bCs/>
        </w:rPr>
        <w:t xml:space="preserve">fax. (0-13) </w:t>
      </w:r>
      <w:r>
        <w:rPr>
          <w:b/>
          <w:bCs/>
        </w:rPr>
        <w:t>4424011</w:t>
      </w:r>
    </w:p>
    <w:p w:rsidR="00012CBB" w:rsidRDefault="000053C6">
      <w:pPr>
        <w:pStyle w:val="Standard"/>
        <w:jc w:val="center"/>
      </w:pPr>
      <w:r>
        <w:fldChar w:fldCharType="begin"/>
      </w:r>
      <w:r>
        <w:instrText xml:space="preserve"> HYPERLINK  "http://www.bip.tarnowiec.eu/" </w:instrText>
      </w:r>
      <w:r>
        <w:fldChar w:fldCharType="separate"/>
      </w:r>
      <w:r>
        <w:rPr>
          <w:b/>
          <w:bCs/>
          <w:shd w:val="clear" w:color="auto" w:fill="CCCCCC"/>
        </w:rPr>
        <w:t>www.</w:t>
      </w:r>
      <w:bookmarkStart w:id="0" w:name="_GoBack"/>
      <w:bookmarkEnd w:id="0"/>
      <w:r>
        <w:rPr>
          <w:b/>
          <w:bCs/>
          <w:shd w:val="clear" w:color="auto" w:fill="CCCCCC"/>
        </w:rPr>
        <w:t>tarnowiec.eu</w:t>
      </w:r>
      <w:r>
        <w:rPr>
          <w:b/>
          <w:bCs/>
          <w:shd w:val="clear" w:color="auto" w:fill="CCCCCC"/>
        </w:rPr>
        <w:fldChar w:fldCharType="end"/>
      </w:r>
    </w:p>
    <w:p w:rsidR="00012CBB" w:rsidRDefault="000053C6">
      <w:pPr>
        <w:pStyle w:val="Standard"/>
        <w:jc w:val="center"/>
      </w:pPr>
      <w:r>
        <w:rPr>
          <w:b/>
          <w:bCs/>
          <w:shd w:val="clear" w:color="auto" w:fill="CCCCCC"/>
        </w:rPr>
        <w:t xml:space="preserve">e-mail: </w:t>
      </w:r>
      <w:r>
        <w:rPr>
          <w:rFonts w:ascii="Cambria" w:hAnsi="Cambria"/>
          <w:b/>
          <w:bCs/>
          <w:sz w:val="24"/>
          <w:shd w:val="clear" w:color="auto" w:fill="CCCCCC"/>
          <w:lang w:val="de-DE"/>
        </w:rPr>
        <w:t xml:space="preserve"> </w:t>
      </w:r>
      <w:hyperlink r:id="rId7" w:history="1">
        <w:r>
          <w:rPr>
            <w:rFonts w:ascii="Cambria" w:hAnsi="Cambria"/>
            <w:b/>
            <w:bCs/>
            <w:sz w:val="24"/>
            <w:shd w:val="clear" w:color="auto" w:fill="CCCCCC"/>
            <w:lang w:val="de-DE"/>
          </w:rPr>
          <w:t>gpgk@ugtarnowiec.pl</w:t>
        </w:r>
      </w:hyperlink>
    </w:p>
    <w:p w:rsidR="00012CBB" w:rsidRDefault="00012CBB">
      <w:pPr>
        <w:pStyle w:val="Standard"/>
        <w:jc w:val="center"/>
        <w:rPr>
          <w:b/>
          <w:bCs/>
        </w:rPr>
      </w:pPr>
    </w:p>
    <w:p w:rsidR="00012CBB" w:rsidRDefault="000053C6">
      <w:pPr>
        <w:pStyle w:val="Standard"/>
        <w:jc w:val="center"/>
      </w:pPr>
      <w:r>
        <w:rPr>
          <w:b/>
          <w:bCs/>
          <w:sz w:val="28"/>
          <w:szCs w:val="28"/>
        </w:rPr>
        <w:t>SPECYFIKACJA ISTOTNYCH WARUNKÓW ZAMÓWIENIA</w:t>
      </w:r>
    </w:p>
    <w:p w:rsidR="00012CBB" w:rsidRDefault="000053C6">
      <w:pPr>
        <w:pStyle w:val="Standard"/>
        <w:jc w:val="center"/>
      </w:pPr>
      <w:r>
        <w:rPr>
          <w:bCs/>
          <w:sz w:val="24"/>
          <w:szCs w:val="24"/>
        </w:rPr>
        <w:t>W POSTĘPOWANIU O UDZIELENIE ZAMÓWIENIA PUBLICZNEGO</w:t>
      </w:r>
    </w:p>
    <w:p w:rsidR="00012CBB" w:rsidRDefault="000053C6">
      <w:pPr>
        <w:pStyle w:val="Standard"/>
        <w:jc w:val="center"/>
      </w:pPr>
      <w:r>
        <w:rPr>
          <w:bCs/>
          <w:sz w:val="24"/>
          <w:szCs w:val="24"/>
        </w:rPr>
        <w:t>o szacunkowej</w:t>
      </w:r>
      <w:r>
        <w:rPr>
          <w:bCs/>
          <w:sz w:val="24"/>
          <w:szCs w:val="24"/>
        </w:rPr>
        <w:t xml:space="preserve"> wartości zamówienia mniejszej od kwot określonych w przepisach wydanych na podstawie art. 11 ust. 8 ustawy z dnia 29 stycznia 2004 r.</w:t>
      </w:r>
    </w:p>
    <w:p w:rsidR="00012CBB" w:rsidRDefault="000053C6">
      <w:pPr>
        <w:pStyle w:val="Standard"/>
        <w:jc w:val="center"/>
      </w:pPr>
      <w:r>
        <w:rPr>
          <w:bCs/>
          <w:sz w:val="24"/>
          <w:szCs w:val="24"/>
        </w:rPr>
        <w:t>Prawo zamówień publicznych (Dz. U. z 2016 r.  poz.  1020)</w:t>
      </w:r>
    </w:p>
    <w:p w:rsidR="00012CBB" w:rsidRDefault="000053C6">
      <w:pPr>
        <w:pStyle w:val="Standard"/>
        <w:jc w:val="center"/>
      </w:pPr>
      <w:r>
        <w:rPr>
          <w:bCs/>
          <w:sz w:val="24"/>
          <w:szCs w:val="24"/>
        </w:rPr>
        <w:t xml:space="preserve"> prowadzonym w trybie</w:t>
      </w:r>
    </w:p>
    <w:p w:rsidR="00012CBB" w:rsidRDefault="00012CBB">
      <w:pPr>
        <w:pStyle w:val="Standard"/>
        <w:jc w:val="center"/>
        <w:rPr>
          <w:b/>
          <w:bCs/>
          <w:sz w:val="24"/>
          <w:szCs w:val="24"/>
        </w:rPr>
      </w:pPr>
    </w:p>
    <w:p w:rsidR="00012CBB" w:rsidRDefault="000053C6">
      <w:pPr>
        <w:pStyle w:val="Standard"/>
        <w:jc w:val="center"/>
      </w:pPr>
      <w:r>
        <w:rPr>
          <w:b/>
          <w:bCs/>
          <w:sz w:val="24"/>
          <w:szCs w:val="24"/>
        </w:rPr>
        <w:t>przetargu nieograniczonego</w:t>
      </w:r>
    </w:p>
    <w:p w:rsidR="00012CBB" w:rsidRDefault="000053C6">
      <w:pPr>
        <w:pStyle w:val="Standard"/>
        <w:jc w:val="center"/>
      </w:pPr>
      <w:r>
        <w:rPr>
          <w:b/>
        </w:rPr>
        <w:t xml:space="preserve"> na</w:t>
      </w:r>
    </w:p>
    <w:p w:rsidR="00012CBB" w:rsidRDefault="000053C6">
      <w:pPr>
        <w:pStyle w:val="Standard"/>
        <w:jc w:val="center"/>
      </w:pPr>
      <w:r>
        <w:rPr>
          <w:rFonts w:eastAsia="Calibri"/>
          <w:b/>
          <w:smallCaps/>
          <w:sz w:val="28"/>
          <w:szCs w:val="28"/>
        </w:rPr>
        <w:t xml:space="preserve">Dostawa </w:t>
      </w:r>
      <w:r>
        <w:rPr>
          <w:rFonts w:eastAsia="Calibri"/>
          <w:b/>
          <w:smallCaps/>
          <w:sz w:val="28"/>
          <w:szCs w:val="28"/>
        </w:rPr>
        <w:t>hurtowa oleju napędowego i benzyny do zbiornika zlokalizowanego na stacji paliw w Tarnowcu będącą własnością GPGK w Tarnowcu sp. z o.o.</w:t>
      </w: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jc w:val="both"/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b/>
        </w:rPr>
        <w:t>ZATWIERDZAM</w:t>
      </w:r>
    </w:p>
    <w:p w:rsidR="00012CBB" w:rsidRDefault="00012CBB">
      <w:pPr>
        <w:pStyle w:val="Standard"/>
        <w:jc w:val="both"/>
        <w:rPr>
          <w:b/>
        </w:rPr>
      </w:pPr>
    </w:p>
    <w:p w:rsidR="00012CBB" w:rsidRDefault="00012CBB">
      <w:pPr>
        <w:pStyle w:val="Standard"/>
        <w:jc w:val="both"/>
        <w:rPr>
          <w:b/>
        </w:rPr>
      </w:pPr>
    </w:p>
    <w:p w:rsidR="00012CBB" w:rsidRDefault="00012CBB">
      <w:pPr>
        <w:pStyle w:val="Standard"/>
        <w:jc w:val="both"/>
        <w:rPr>
          <w:b/>
        </w:rPr>
      </w:pPr>
    </w:p>
    <w:p w:rsidR="00012CBB" w:rsidRDefault="00012CBB">
      <w:pPr>
        <w:pStyle w:val="Standard"/>
        <w:jc w:val="both"/>
        <w:rPr>
          <w:b/>
        </w:rPr>
      </w:pPr>
    </w:p>
    <w:p w:rsidR="00012CBB" w:rsidRDefault="00012CBB">
      <w:pPr>
        <w:pStyle w:val="Standard"/>
        <w:jc w:val="both"/>
        <w:rPr>
          <w:b/>
        </w:rPr>
      </w:pPr>
    </w:p>
    <w:p w:rsidR="00012CBB" w:rsidRDefault="000053C6">
      <w:pPr>
        <w:pStyle w:val="Standard"/>
        <w:jc w:val="both"/>
      </w:pPr>
      <w:r>
        <w:t>Tarnowiec, 2017-06-14</w:t>
      </w: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053C6">
      <w:pPr>
        <w:pStyle w:val="Nagwek5"/>
        <w:keepNext/>
        <w:numPr>
          <w:ilvl w:val="4"/>
          <w:numId w:val="34"/>
        </w:numPr>
        <w:spacing w:before="0" w:after="0"/>
        <w:jc w:val="center"/>
      </w:pPr>
      <w:r>
        <w:rPr>
          <w:rFonts w:ascii="Calibri" w:hAnsi="Calibri"/>
          <w:sz w:val="24"/>
          <w:szCs w:val="24"/>
        </w:rPr>
        <w:lastRenderedPageBreak/>
        <w:t>SPECYFIKACJA</w:t>
      </w:r>
    </w:p>
    <w:p w:rsidR="00012CBB" w:rsidRDefault="000053C6">
      <w:pPr>
        <w:pStyle w:val="Nagwek5"/>
        <w:keepNext/>
        <w:numPr>
          <w:ilvl w:val="4"/>
          <w:numId w:val="34"/>
        </w:numPr>
        <w:spacing w:before="0" w:after="0"/>
        <w:jc w:val="center"/>
      </w:pPr>
      <w:r>
        <w:rPr>
          <w:rFonts w:ascii="Calibri" w:hAnsi="Calibri"/>
          <w:sz w:val="24"/>
          <w:szCs w:val="24"/>
        </w:rPr>
        <w:t>ISTOTNYCH   WARUNKÓW   ZAMÓWIENIA</w:t>
      </w:r>
    </w:p>
    <w:p w:rsidR="00012CBB" w:rsidRDefault="000053C6">
      <w:pPr>
        <w:pStyle w:val="Standard"/>
        <w:jc w:val="center"/>
      </w:pPr>
      <w:r>
        <w:rPr>
          <w:b/>
        </w:rPr>
        <w:t>(SIWZ)</w:t>
      </w:r>
    </w:p>
    <w:p w:rsidR="00012CBB" w:rsidRDefault="00012CBB">
      <w:pPr>
        <w:pStyle w:val="Textbody"/>
        <w:ind w:firstLine="709"/>
        <w:jc w:val="both"/>
      </w:pPr>
    </w:p>
    <w:p w:rsidR="00012CBB" w:rsidRDefault="000053C6">
      <w:pPr>
        <w:pStyle w:val="Textbody"/>
        <w:ind w:firstLine="709"/>
        <w:jc w:val="both"/>
      </w:pPr>
      <w:r>
        <w:rPr>
          <w:rFonts w:ascii="Calibri" w:hAnsi="Calibri"/>
          <w:sz w:val="24"/>
        </w:rPr>
        <w:t xml:space="preserve">Gminne </w:t>
      </w:r>
      <w:r>
        <w:rPr>
          <w:rFonts w:ascii="Calibri" w:hAnsi="Calibri"/>
          <w:sz w:val="24"/>
        </w:rPr>
        <w:t xml:space="preserve">Przedsiębiorstwo Gospodarki Komunalnej w Tarnowcu sp. z o.o. zaprasza do składania ofert w postępowaniu prowadzonym </w:t>
      </w:r>
      <w:r>
        <w:rPr>
          <w:rFonts w:ascii="Calibri" w:hAnsi="Calibri"/>
          <w:b/>
          <w:sz w:val="24"/>
        </w:rPr>
        <w:t>w trybie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b/>
          <w:sz w:val="24"/>
        </w:rPr>
        <w:t>przetargu nieograniczonego</w:t>
      </w:r>
      <w:r>
        <w:rPr>
          <w:rFonts w:ascii="Calibri" w:hAnsi="Calibri"/>
          <w:sz w:val="24"/>
        </w:rPr>
        <w:t xml:space="preserve"> na:</w:t>
      </w:r>
    </w:p>
    <w:p w:rsidR="00012CBB" w:rsidRDefault="000053C6">
      <w:pPr>
        <w:pStyle w:val="Standard"/>
        <w:jc w:val="center"/>
      </w:pPr>
      <w:r>
        <w:rPr>
          <w:rFonts w:eastAsia="Calibri"/>
          <w:b/>
          <w:smallCaps/>
          <w:sz w:val="28"/>
          <w:szCs w:val="28"/>
        </w:rPr>
        <w:t>Dostawę hurtową oleju napędowego i benzyny do zbiornika zlokalizowanego na stacji paliw w Tarnowcu b</w:t>
      </w:r>
      <w:r>
        <w:rPr>
          <w:rFonts w:eastAsia="Calibri"/>
          <w:b/>
          <w:smallCaps/>
          <w:sz w:val="28"/>
          <w:szCs w:val="28"/>
        </w:rPr>
        <w:t>ędącą własnością GPGK w Tarnowcu sp. z o.o.</w:t>
      </w:r>
    </w:p>
    <w:p w:rsidR="00012CBB" w:rsidRDefault="000053C6">
      <w:pPr>
        <w:pStyle w:val="Bezodstpw"/>
      </w:pPr>
      <w:r>
        <w:rPr>
          <w:sz w:val="24"/>
          <w:szCs w:val="24"/>
        </w:rPr>
        <w:t xml:space="preserve">Postępowanie zostanie przeprowadzone na podstawie ustawy z dnia 29 stycznia 2004 r. Prawo zamówień publicznych (Dz. U. z 2016 r.  poz. 1020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 ) oraz przepisów wykonawczych wydanych na jej podstawie.</w:t>
      </w:r>
    </w:p>
    <w:p w:rsidR="00012CBB" w:rsidRDefault="000053C6">
      <w:pPr>
        <w:pStyle w:val="Bezodstpw"/>
      </w:pPr>
      <w:r>
        <w:rPr>
          <w:sz w:val="24"/>
          <w:szCs w:val="24"/>
        </w:rPr>
        <w:t>W n</w:t>
      </w:r>
      <w:r>
        <w:rPr>
          <w:sz w:val="24"/>
          <w:szCs w:val="24"/>
        </w:rPr>
        <w:t>iniejszym postępowaniu Zamawiający będzie jednakowo traktował wszystkie podmioty ubiegające się o udzielenie zamówienia publicznego, zgodnie z zasadą uczciwej konkurencji, według reguły dotyczącej jawności postępowania i dokumentowania czynności w formie p</w:t>
      </w:r>
      <w:r>
        <w:rPr>
          <w:sz w:val="24"/>
          <w:szCs w:val="24"/>
        </w:rPr>
        <w:t>isemnej.</w:t>
      </w:r>
    </w:p>
    <w:p w:rsidR="00012CBB" w:rsidRDefault="000053C6">
      <w:pPr>
        <w:pStyle w:val="Bezodstpw"/>
      </w:pPr>
      <w:r>
        <w:rPr>
          <w:sz w:val="24"/>
          <w:szCs w:val="24"/>
        </w:rPr>
        <w:t>W uzasadnionych przypadkach Zamawiający może przed upływem terminu składania ofert zmienić treść Specyfikacji Istotnych Warunków Zamówienia.</w:t>
      </w:r>
    </w:p>
    <w:p w:rsidR="00012CBB" w:rsidRDefault="000053C6">
      <w:pPr>
        <w:pStyle w:val="Bezodstpw"/>
      </w:pPr>
      <w:r>
        <w:rPr>
          <w:sz w:val="24"/>
          <w:szCs w:val="24"/>
        </w:rPr>
        <w:t>Użyte w Specyfikacji Istotnych Warunków Zamówienia terminy mają następujące znaczenie:</w:t>
      </w:r>
    </w:p>
    <w:p w:rsidR="00012CBB" w:rsidRDefault="000053C6">
      <w:pPr>
        <w:pStyle w:val="Bezodstpw"/>
      </w:pPr>
      <w:r>
        <w:rPr>
          <w:sz w:val="24"/>
          <w:szCs w:val="24"/>
        </w:rPr>
        <w:t>SIWZ – niniejsza Sp</w:t>
      </w:r>
      <w:r>
        <w:rPr>
          <w:sz w:val="24"/>
          <w:szCs w:val="24"/>
        </w:rPr>
        <w:t>ecyfikacja Istotnych Warunków Zamówienia;</w:t>
      </w:r>
    </w:p>
    <w:p w:rsidR="00012CBB" w:rsidRDefault="000053C6">
      <w:pPr>
        <w:pStyle w:val="Bezodstpw"/>
      </w:pPr>
      <w:r>
        <w:rPr>
          <w:sz w:val="24"/>
          <w:szCs w:val="24"/>
        </w:rPr>
        <w:t>Ustawa – ustawa z dnia 29 stycznia 2004 r. – Prawo zamówień publicznych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(Dz. U. z 2016 r.  poz. 1020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zm.);</w:t>
      </w:r>
    </w:p>
    <w:p w:rsidR="00012CBB" w:rsidRDefault="000053C6">
      <w:pPr>
        <w:pStyle w:val="Bezodstpw"/>
      </w:pPr>
      <w:r>
        <w:rPr>
          <w:sz w:val="24"/>
          <w:szCs w:val="24"/>
        </w:rPr>
        <w:t>Wykonawca – osoba fizyczna, osoba prawna albo jednostka organizacyjna nieposiadająca osobowości pra</w:t>
      </w:r>
      <w:r>
        <w:rPr>
          <w:sz w:val="24"/>
          <w:szCs w:val="24"/>
        </w:rPr>
        <w:t>wnej, która ubiega się o udzielenie zamówienia publicznego, złożyła ofertę lub zawarła umowę w sprawie zamówienia publicznego.</w:t>
      </w:r>
    </w:p>
    <w:p w:rsidR="00012CBB" w:rsidRDefault="00012CBB">
      <w:pPr>
        <w:pStyle w:val="Textbody"/>
        <w:jc w:val="both"/>
        <w:rPr>
          <w:rFonts w:ascii="Cambria" w:hAnsi="Cambria"/>
          <w:b/>
          <w:sz w:val="24"/>
        </w:rPr>
      </w:pPr>
    </w:p>
    <w:p w:rsidR="00012CBB" w:rsidRDefault="000053C6">
      <w:pPr>
        <w:pStyle w:val="Textbody"/>
        <w:numPr>
          <w:ilvl w:val="0"/>
          <w:numId w:val="61"/>
        </w:numPr>
        <w:spacing w:after="0"/>
        <w:jc w:val="both"/>
      </w:pPr>
      <w:r>
        <w:rPr>
          <w:rFonts w:ascii="Cambria" w:hAnsi="Cambria"/>
          <w:b/>
          <w:i/>
          <w:sz w:val="24"/>
          <w:u w:val="single"/>
          <w:shd w:val="clear" w:color="auto" w:fill="C0C0C0"/>
        </w:rPr>
        <w:t>Nazwa oraz adres Zamawiającego:</w:t>
      </w:r>
    </w:p>
    <w:p w:rsidR="00012CBB" w:rsidRDefault="00012CBB">
      <w:pPr>
        <w:pStyle w:val="Textbody"/>
        <w:jc w:val="both"/>
        <w:rPr>
          <w:rFonts w:ascii="Cambria" w:hAnsi="Cambria"/>
          <w:b/>
          <w:sz w:val="24"/>
        </w:rPr>
      </w:pPr>
    </w:p>
    <w:p w:rsidR="00012CBB" w:rsidRDefault="000053C6">
      <w:pPr>
        <w:pStyle w:val="Textbody"/>
        <w:ind w:firstLine="708"/>
      </w:pPr>
      <w:r>
        <w:rPr>
          <w:rFonts w:ascii="Cambria" w:hAnsi="Cambria"/>
          <w:b/>
          <w:sz w:val="28"/>
          <w:szCs w:val="28"/>
        </w:rPr>
        <w:t xml:space="preserve">Gminne Przedsiębiorstwo Gospodarki Komunalnej </w:t>
      </w:r>
      <w:r>
        <w:rPr>
          <w:rFonts w:ascii="Cambria" w:hAnsi="Cambria"/>
          <w:b/>
          <w:sz w:val="28"/>
          <w:szCs w:val="28"/>
        </w:rPr>
        <w:br/>
      </w:r>
      <w:r>
        <w:rPr>
          <w:rFonts w:ascii="Cambria" w:hAnsi="Cambria"/>
          <w:b/>
          <w:sz w:val="28"/>
          <w:szCs w:val="28"/>
        </w:rPr>
        <w:t xml:space="preserve">            w Tarnowcu sp. z o.o.</w:t>
      </w:r>
    </w:p>
    <w:p w:rsidR="00012CBB" w:rsidRDefault="000053C6">
      <w:pPr>
        <w:pStyle w:val="Textbody"/>
        <w:ind w:firstLine="708"/>
        <w:jc w:val="both"/>
      </w:pPr>
      <w:r>
        <w:rPr>
          <w:rFonts w:ascii="Cambria" w:hAnsi="Cambria"/>
          <w:sz w:val="24"/>
        </w:rPr>
        <w:t xml:space="preserve">Adres:  </w:t>
      </w:r>
      <w:r>
        <w:rPr>
          <w:rFonts w:ascii="Cambria" w:hAnsi="Cambria"/>
          <w:b/>
          <w:sz w:val="26"/>
          <w:szCs w:val="26"/>
        </w:rPr>
        <w:t>Tarnowiec 143, 38-204 Tarnowiec</w:t>
      </w:r>
    </w:p>
    <w:p w:rsidR="00012CBB" w:rsidRDefault="000053C6">
      <w:pPr>
        <w:pStyle w:val="Textbody"/>
        <w:tabs>
          <w:tab w:val="left" w:pos="2339"/>
        </w:tabs>
        <w:ind w:left="748"/>
        <w:jc w:val="both"/>
      </w:pPr>
      <w:r>
        <w:rPr>
          <w:rFonts w:ascii="Cambria" w:hAnsi="Cambria"/>
          <w:b/>
          <w:sz w:val="24"/>
        </w:rPr>
        <w:t xml:space="preserve">NIP: </w:t>
      </w:r>
      <w:r>
        <w:rPr>
          <w:rFonts w:ascii="Cambria" w:hAnsi="Cambria"/>
          <w:b/>
          <w:sz w:val="26"/>
          <w:szCs w:val="26"/>
        </w:rPr>
        <w:t>685 232 50 03</w:t>
      </w:r>
    </w:p>
    <w:p w:rsidR="00012CBB" w:rsidRDefault="00012CBB">
      <w:pPr>
        <w:pStyle w:val="Textbody"/>
        <w:tabs>
          <w:tab w:val="left" w:pos="2339"/>
        </w:tabs>
        <w:ind w:left="748"/>
        <w:jc w:val="both"/>
        <w:rPr>
          <w:rFonts w:ascii="Cambria" w:hAnsi="Cambria"/>
          <w:b/>
          <w:sz w:val="24"/>
        </w:rPr>
      </w:pPr>
    </w:p>
    <w:p w:rsidR="00012CBB" w:rsidRDefault="000053C6">
      <w:pPr>
        <w:pStyle w:val="Textbody"/>
        <w:ind w:firstLine="708"/>
        <w:jc w:val="both"/>
      </w:pPr>
      <w:r>
        <w:rPr>
          <w:rFonts w:ascii="Cambria" w:hAnsi="Cambria"/>
          <w:b/>
          <w:sz w:val="24"/>
        </w:rPr>
        <w:t>Tel.: 013 4436919</w:t>
      </w:r>
    </w:p>
    <w:p w:rsidR="00012CBB" w:rsidRDefault="000053C6">
      <w:pPr>
        <w:pStyle w:val="Textbody"/>
        <w:ind w:firstLine="708"/>
        <w:jc w:val="both"/>
      </w:pPr>
      <w:r>
        <w:rPr>
          <w:rFonts w:ascii="Cambria" w:hAnsi="Cambria"/>
          <w:b/>
          <w:sz w:val="24"/>
          <w:lang w:val="en-US"/>
        </w:rPr>
        <w:t>Fax: 013 4424011</w:t>
      </w:r>
    </w:p>
    <w:p w:rsidR="00012CBB" w:rsidRDefault="000053C6">
      <w:pPr>
        <w:pStyle w:val="Textbody"/>
        <w:tabs>
          <w:tab w:val="left" w:pos="2339"/>
        </w:tabs>
        <w:ind w:left="748"/>
        <w:jc w:val="both"/>
      </w:pPr>
      <w:hyperlink r:id="rId8" w:history="1">
        <w:r>
          <w:rPr>
            <w:rFonts w:ascii="Cambria" w:hAnsi="Cambria"/>
            <w:b/>
            <w:sz w:val="24"/>
            <w:lang w:val="en-US"/>
          </w:rPr>
          <w:t>www.bip.tarnowiec.eu</w:t>
        </w:r>
      </w:hyperlink>
    </w:p>
    <w:p w:rsidR="00012CBB" w:rsidRDefault="000053C6">
      <w:pPr>
        <w:pStyle w:val="Textbody"/>
        <w:tabs>
          <w:tab w:val="left" w:pos="1591"/>
        </w:tabs>
        <w:jc w:val="both"/>
      </w:pPr>
      <w:r>
        <w:rPr>
          <w:rFonts w:ascii="Cambria" w:hAnsi="Cambria"/>
          <w:sz w:val="24"/>
          <w:lang w:val="de-DE"/>
        </w:rPr>
        <w:t xml:space="preserve">             </w:t>
      </w:r>
      <w:proofErr w:type="spellStart"/>
      <w:r>
        <w:rPr>
          <w:rFonts w:ascii="Cambria" w:hAnsi="Cambria"/>
          <w:sz w:val="24"/>
          <w:lang w:val="de-DE"/>
        </w:rPr>
        <w:t>e-mail</w:t>
      </w:r>
      <w:proofErr w:type="spellEnd"/>
      <w:r>
        <w:rPr>
          <w:rFonts w:ascii="Cambria" w:hAnsi="Cambria"/>
          <w:sz w:val="24"/>
          <w:lang w:val="de-DE"/>
        </w:rPr>
        <w:t xml:space="preserve">: </w:t>
      </w:r>
      <w:hyperlink r:id="rId9" w:history="1">
        <w:r>
          <w:rPr>
            <w:rFonts w:ascii="Cambria" w:hAnsi="Cambria"/>
            <w:b/>
            <w:bCs/>
            <w:sz w:val="24"/>
            <w:lang w:val="de-DE"/>
          </w:rPr>
          <w:t>gpgk@</w:t>
        </w:r>
      </w:hyperlink>
      <w:hyperlink r:id="rId10" w:history="1">
        <w:r>
          <w:rPr>
            <w:rFonts w:ascii="Cambria" w:hAnsi="Cambria"/>
            <w:b/>
            <w:sz w:val="24"/>
            <w:lang w:val="de-DE"/>
          </w:rPr>
          <w:t>ugtarnowiec.pl</w:t>
        </w:r>
      </w:hyperlink>
    </w:p>
    <w:p w:rsidR="00012CBB" w:rsidRDefault="00012CBB">
      <w:pPr>
        <w:pStyle w:val="Textbody"/>
        <w:tabs>
          <w:tab w:val="left" w:pos="1591"/>
        </w:tabs>
        <w:jc w:val="both"/>
        <w:rPr>
          <w:rFonts w:ascii="Cambria" w:hAnsi="Cambria"/>
          <w:szCs w:val="22"/>
          <w:lang w:val="de-DE"/>
        </w:rPr>
      </w:pPr>
    </w:p>
    <w:p w:rsidR="00012CBB" w:rsidRDefault="000053C6">
      <w:pPr>
        <w:pStyle w:val="Textbody"/>
        <w:widowControl w:val="0"/>
        <w:numPr>
          <w:ilvl w:val="0"/>
          <w:numId w:val="6"/>
        </w:numPr>
        <w:tabs>
          <w:tab w:val="left" w:pos="-2989"/>
        </w:tabs>
        <w:spacing w:after="0" w:line="360" w:lineRule="auto"/>
        <w:jc w:val="both"/>
      </w:pPr>
      <w:r>
        <w:rPr>
          <w:rFonts w:ascii="Calibri" w:hAnsi="Calibri"/>
          <w:b/>
          <w:i/>
          <w:sz w:val="24"/>
          <w:szCs w:val="24"/>
          <w:u w:val="single"/>
          <w:shd w:val="clear" w:color="auto" w:fill="C0C0C0"/>
        </w:rPr>
        <w:t>Tryb udzielenia zamówienia.</w:t>
      </w:r>
    </w:p>
    <w:p w:rsidR="00012CBB" w:rsidRDefault="000053C6">
      <w:pPr>
        <w:pStyle w:val="Standard"/>
        <w:spacing w:line="360" w:lineRule="auto"/>
        <w:ind w:right="-289"/>
        <w:jc w:val="both"/>
      </w:pPr>
      <w:r>
        <w:t xml:space="preserve">1. Postępowanie o udzielenie zamówienia publicznego prowadzone jest w trybie </w:t>
      </w:r>
      <w:r>
        <w:rPr>
          <w:b/>
        </w:rPr>
        <w:t xml:space="preserve">przetargu </w:t>
      </w:r>
      <w:r>
        <w:rPr>
          <w:b/>
        </w:rPr>
        <w:br/>
      </w:r>
      <w:r>
        <w:rPr>
          <w:b/>
        </w:rPr>
        <w:t xml:space="preserve">       nieograniczonego</w:t>
      </w:r>
      <w:r>
        <w:t xml:space="preserve"> na podstawie </w:t>
      </w:r>
      <w:r>
        <w:rPr>
          <w:b/>
          <w:bCs/>
        </w:rPr>
        <w:t>art.</w:t>
      </w:r>
      <w:r>
        <w:t xml:space="preserve"> </w:t>
      </w:r>
      <w:r>
        <w:rPr>
          <w:b/>
        </w:rPr>
        <w:t>10 i art. 39</w:t>
      </w:r>
      <w:r>
        <w:t xml:space="preserve"> ustawy z dnia 29 stycznia 2004 r. Prawo zamówień  </w:t>
      </w:r>
      <w:r>
        <w:br/>
      </w:r>
      <w:r>
        <w:t xml:space="preserve">      </w:t>
      </w:r>
      <w:r>
        <w:t xml:space="preserve"> publicznych (Dz. U. z 2016 r.  poz. 1020 z </w:t>
      </w:r>
      <w:proofErr w:type="spellStart"/>
      <w:r>
        <w:t>późn</w:t>
      </w:r>
      <w:proofErr w:type="spellEnd"/>
      <w:r>
        <w:t>. zm. ) oraz aktów wykonawczych do ustawy.</w:t>
      </w:r>
    </w:p>
    <w:p w:rsidR="00012CBB" w:rsidRDefault="000053C6">
      <w:pPr>
        <w:pStyle w:val="Standard"/>
        <w:spacing w:line="360" w:lineRule="auto"/>
        <w:ind w:right="-289"/>
        <w:jc w:val="both"/>
      </w:pPr>
      <w:r>
        <w:lastRenderedPageBreak/>
        <w:t xml:space="preserve">2. </w:t>
      </w:r>
      <w:r>
        <w:rPr>
          <w:b/>
        </w:rPr>
        <w:t>Miejsce publikacji</w:t>
      </w:r>
      <w:r>
        <w:t xml:space="preserve"> ogłoszenia o przetargu:</w:t>
      </w:r>
    </w:p>
    <w:p w:rsidR="00012CBB" w:rsidRDefault="000053C6">
      <w:pPr>
        <w:pStyle w:val="Standard"/>
        <w:numPr>
          <w:ilvl w:val="0"/>
          <w:numId w:val="62"/>
        </w:numPr>
        <w:spacing w:after="0" w:line="360" w:lineRule="auto"/>
        <w:ind w:left="540" w:hanging="256"/>
        <w:jc w:val="both"/>
      </w:pPr>
      <w:r>
        <w:t>Biuletyn Zamówień Publicznych,</w:t>
      </w:r>
      <w:r>
        <w:tab/>
      </w:r>
    </w:p>
    <w:p w:rsidR="00012CBB" w:rsidRDefault="000053C6">
      <w:pPr>
        <w:pStyle w:val="Standard"/>
        <w:numPr>
          <w:ilvl w:val="0"/>
          <w:numId w:val="3"/>
        </w:numPr>
        <w:spacing w:after="0" w:line="360" w:lineRule="auto"/>
        <w:ind w:left="540" w:hanging="256"/>
        <w:jc w:val="both"/>
      </w:pPr>
      <w:r>
        <w:t>strona internetowa Zamawiającego,</w:t>
      </w:r>
    </w:p>
    <w:p w:rsidR="00012CBB" w:rsidRDefault="000053C6">
      <w:pPr>
        <w:pStyle w:val="Standard"/>
        <w:numPr>
          <w:ilvl w:val="0"/>
          <w:numId w:val="3"/>
        </w:numPr>
        <w:spacing w:after="0" w:line="360" w:lineRule="auto"/>
        <w:ind w:left="540" w:hanging="256"/>
      </w:pPr>
      <w:r>
        <w:t xml:space="preserve">tablica ogłoszeń w miejscu publicznie dostępnym w </w:t>
      </w:r>
      <w:r>
        <w:t>siedzibie Zamawiającego.</w:t>
      </w:r>
      <w:r>
        <w:br/>
      </w:r>
    </w:p>
    <w:p w:rsidR="00012CBB" w:rsidRDefault="000053C6">
      <w:pPr>
        <w:pStyle w:val="Standard"/>
        <w:spacing w:after="0" w:line="360" w:lineRule="auto"/>
        <w:ind w:left="540" w:hanging="256"/>
        <w:jc w:val="both"/>
      </w:pPr>
      <w:r>
        <w:rPr>
          <w:sz w:val="24"/>
          <w:szCs w:val="24"/>
          <w:shd w:val="clear" w:color="auto" w:fill="C0C0C0"/>
        </w:rPr>
        <w:t>III.</w:t>
      </w:r>
      <w:r>
        <w:rPr>
          <w:b/>
          <w:sz w:val="24"/>
          <w:szCs w:val="24"/>
          <w:shd w:val="clear" w:color="auto" w:fill="C0C0C0"/>
        </w:rPr>
        <w:t xml:space="preserve">       </w:t>
      </w:r>
      <w:r>
        <w:rPr>
          <w:b/>
          <w:i/>
          <w:iCs/>
          <w:sz w:val="24"/>
          <w:szCs w:val="24"/>
          <w:u w:val="single"/>
          <w:shd w:val="clear" w:color="auto" w:fill="C0C0C0"/>
        </w:rPr>
        <w:t xml:space="preserve">Opis </w:t>
      </w:r>
      <w:r>
        <w:rPr>
          <w:b/>
          <w:i/>
          <w:sz w:val="24"/>
          <w:szCs w:val="24"/>
          <w:u w:val="single"/>
          <w:shd w:val="clear" w:color="auto" w:fill="C0C0C0"/>
        </w:rPr>
        <w:t>przedmiotu zamówienia.</w:t>
      </w:r>
    </w:p>
    <w:p w:rsidR="00012CBB" w:rsidRDefault="00012CBB">
      <w:pPr>
        <w:pStyle w:val="Textbody"/>
        <w:spacing w:after="0"/>
        <w:jc w:val="center"/>
        <w:rPr>
          <w:b/>
          <w:sz w:val="24"/>
          <w:szCs w:val="24"/>
        </w:rPr>
      </w:pPr>
    </w:p>
    <w:p w:rsidR="00012CBB" w:rsidRDefault="000053C6">
      <w:pPr>
        <w:pStyle w:val="Standard"/>
        <w:spacing w:after="0" w:line="240" w:lineRule="auto"/>
        <w:ind w:left="142"/>
      </w:pPr>
      <w:r>
        <w:t xml:space="preserve">1. Przedmiotem zamówienia jest dostawa hurtowa oleju napędowego i benzyny do zbiornika </w:t>
      </w:r>
      <w:r>
        <w:br/>
      </w:r>
      <w:r>
        <w:t xml:space="preserve">     zlokalizowanego na stacji paliw w Tarnowcu będąca własnością GPGK w Tarnowcu sp. z o.o.</w:t>
      </w:r>
    </w:p>
    <w:p w:rsidR="00012CBB" w:rsidRDefault="00012CBB">
      <w:pPr>
        <w:pStyle w:val="Standard"/>
        <w:spacing w:after="0" w:line="240" w:lineRule="auto"/>
        <w:ind w:left="142"/>
      </w:pPr>
    </w:p>
    <w:p w:rsidR="00012CBB" w:rsidRDefault="000053C6">
      <w:pPr>
        <w:pStyle w:val="Standard"/>
        <w:spacing w:after="0" w:line="240" w:lineRule="auto"/>
        <w:ind w:left="142"/>
        <w:jc w:val="both"/>
      </w:pPr>
      <w:r>
        <w:t>1.1. Zak</w:t>
      </w:r>
      <w:r>
        <w:t>res rzeczowy przedmiotu zamówienia: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  Przedmiotem zamówienia jest dostawa hurtowa oleju napędowego i benzyny do zbiornika </w:t>
      </w:r>
      <w:r>
        <w:br/>
      </w:r>
      <w:r>
        <w:t xml:space="preserve">          zlokalizowanego na stacji paliw w Tarnowcu będąca własnością GPGK w Tarnowcu sp. z o.o., </w:t>
      </w:r>
      <w:r>
        <w:br/>
      </w:r>
      <w:r>
        <w:t xml:space="preserve">          przez okres 12 </w:t>
      </w:r>
      <w:r>
        <w:t>miesięcy:</w:t>
      </w:r>
      <w:r>
        <w:br/>
      </w:r>
      <w:r>
        <w:t xml:space="preserve">          1.1.1. oleju napędowego nie więcej niż 50.000 dm3;</w:t>
      </w:r>
      <w:r>
        <w:br/>
      </w:r>
      <w:r>
        <w:t xml:space="preserve">          1.1.2. benzyny 95E nie więcej niż 5.000 dm3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  w ilościach wynikających z bieżących potrzeb Zamawiającego (dostawy częściowe), </w:t>
      </w:r>
      <w:r>
        <w:br/>
      </w:r>
      <w:r>
        <w:t xml:space="preserve">          spełniających wymagania określ</w:t>
      </w:r>
      <w:r>
        <w:t>one w Rozporządzeniu Ministra Gospodarki w sprawie wymagań</w:t>
      </w:r>
      <w:r>
        <w:br/>
      </w:r>
      <w:r>
        <w:t xml:space="preserve">          jakościowych dla paliw ciekłych z dnia 9  października 2015 r. (Dz.U. z 2015 r., poz. 1680 z </w:t>
      </w:r>
      <w:r>
        <w:br/>
      </w:r>
      <w:r>
        <w:t xml:space="preserve">          </w:t>
      </w:r>
      <w:proofErr w:type="spellStart"/>
      <w:r>
        <w:t>późn</w:t>
      </w:r>
      <w:proofErr w:type="spellEnd"/>
      <w:r>
        <w:t>. zm.) - zgodnie z załącznikiem nr 1 – formularz ofertowy i załącznikiem  nr  5</w:t>
      </w:r>
      <w:r>
        <w:t xml:space="preserve"> - projekt </w:t>
      </w:r>
      <w:r>
        <w:br/>
      </w:r>
      <w:r>
        <w:t xml:space="preserve">          umowy, o wartości nie przekraczającej kwoty określonej w przepisach wydanych na podstawie </w:t>
      </w:r>
      <w:r>
        <w:br/>
      </w:r>
      <w:r>
        <w:t xml:space="preserve">          art. 11 ust. 8 Ustawy.</w:t>
      </w:r>
    </w:p>
    <w:p w:rsidR="00012CBB" w:rsidRDefault="000053C6">
      <w:pPr>
        <w:pStyle w:val="Standard"/>
        <w:tabs>
          <w:tab w:val="left" w:pos="284"/>
        </w:tabs>
      </w:pPr>
      <w:r>
        <w:t>Wykonanie: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  1.1.3. Wykonawca dostarczy zamawiany olej i benzynę własnym transportem na swój koszt i </w:t>
      </w:r>
      <w:r>
        <w:br/>
      </w:r>
      <w:r>
        <w:t xml:space="preserve">                     ryzyko. Cysterna powinna być wyposażona w układ dystrybucyjny z pompą załadowczą </w:t>
      </w:r>
      <w:r>
        <w:br/>
      </w:r>
      <w:r>
        <w:t xml:space="preserve">                     oraz legalizowanym przepływomierzem.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 1.1.4. Przy każdej dostawie paliwa do zbiornika Wykonawca ma obowiązek dostarczyć </w:t>
      </w:r>
      <w:r>
        <w:br/>
      </w:r>
      <w:r>
        <w:t xml:space="preserve">   </w:t>
      </w:r>
      <w:r>
        <w:t xml:space="preserve">                 Zamawiającemu świadectwo jakości paliwa.          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1.1.5. Rozliczenie ilości dostarczonego paliwa powinno się odbyć na podstawie zainstalowanego </w:t>
      </w:r>
      <w:r>
        <w:br/>
      </w:r>
      <w:r>
        <w:t xml:space="preserve">                   na cysternie Wykonawcy licznika, który określi rzeczywistą ilość d</w:t>
      </w:r>
      <w:r>
        <w:t xml:space="preserve">ostarczonego paliwa oraz </w:t>
      </w:r>
      <w:r>
        <w:br/>
      </w:r>
      <w:r>
        <w:t xml:space="preserve">                   ilość paliwa w referencyjnych warunkach + 15°C.</w:t>
      </w:r>
    </w:p>
    <w:p w:rsidR="00012CBB" w:rsidRDefault="000053C6">
      <w:pPr>
        <w:pStyle w:val="Standard"/>
        <w:tabs>
          <w:tab w:val="left" w:pos="284"/>
        </w:tabs>
      </w:pPr>
      <w:r>
        <w:t xml:space="preserve">        1.1.6. Podstawą do przekazania  należności będzie faktura VAT wystawiona przez Wykonawcę </w:t>
      </w:r>
      <w:r>
        <w:br/>
      </w:r>
      <w:r>
        <w:t xml:space="preserve">                   płatna przelewem na konto Wykonawcy w niej wsk</w:t>
      </w:r>
      <w:r>
        <w:t xml:space="preserve">azane w ciągu 30 dni od dnia jej </w:t>
      </w:r>
      <w:r>
        <w:br/>
      </w:r>
      <w:r>
        <w:t xml:space="preserve">                   dostarczenia  do Zamawiającego.        </w:t>
      </w:r>
    </w:p>
    <w:p w:rsidR="00012CBB" w:rsidRDefault="000053C6">
      <w:pPr>
        <w:pStyle w:val="Standard"/>
        <w:spacing w:after="0" w:line="240" w:lineRule="auto"/>
      </w:pPr>
      <w:r>
        <w:t>3. Wspólny Słownik Zamówień (CPV):</w:t>
      </w:r>
    </w:p>
    <w:p w:rsidR="00012CBB" w:rsidRDefault="000053C6">
      <w:pPr>
        <w:pStyle w:val="Standard"/>
        <w:tabs>
          <w:tab w:val="left" w:pos="142"/>
          <w:tab w:val="left" w:pos="284"/>
        </w:tabs>
      </w:pPr>
      <w:r>
        <w:rPr>
          <w:b/>
          <w:sz w:val="24"/>
          <w:szCs w:val="24"/>
        </w:rPr>
        <w:t>09134100-8  olej napędowy,</w:t>
      </w:r>
    </w:p>
    <w:p w:rsidR="00012CBB" w:rsidRDefault="000053C6">
      <w:pPr>
        <w:pStyle w:val="Standard"/>
        <w:tabs>
          <w:tab w:val="left" w:pos="142"/>
          <w:tab w:val="left" w:pos="284"/>
        </w:tabs>
      </w:pPr>
      <w:r>
        <w:rPr>
          <w:b/>
          <w:sz w:val="24"/>
          <w:szCs w:val="24"/>
        </w:rPr>
        <w:t>09132100-4  benzyna bezołowiowa</w:t>
      </w:r>
    </w:p>
    <w:p w:rsidR="00012CBB" w:rsidRDefault="000053C6">
      <w:pPr>
        <w:pStyle w:val="Standard"/>
        <w:tabs>
          <w:tab w:val="left" w:pos="142"/>
          <w:tab w:val="left" w:pos="284"/>
        </w:tabs>
      </w:pPr>
      <w:r>
        <w:t>Wymagania związane z przedmiotem zamówienia wynikają z:</w:t>
      </w:r>
    </w:p>
    <w:p w:rsidR="00012CBB" w:rsidRDefault="000053C6">
      <w:pPr>
        <w:pStyle w:val="Standard"/>
        <w:tabs>
          <w:tab w:val="left" w:pos="142"/>
          <w:tab w:val="left" w:pos="284"/>
        </w:tabs>
      </w:pPr>
      <w:r>
        <w:t xml:space="preserve">1) Dyrektyw </w:t>
      </w:r>
      <w:r>
        <w:t>Unii Europejskiej,</w:t>
      </w:r>
      <w:r>
        <w:br/>
      </w:r>
      <w:r>
        <w:t>2) Ustawodawstwa Krajowego,</w:t>
      </w:r>
      <w:r>
        <w:br/>
      </w:r>
      <w:r>
        <w:t>3) przepisów wykonawczych,</w:t>
      </w:r>
      <w:r>
        <w:br/>
      </w:r>
      <w:r>
        <w:t>4) obowiązku uzyskania niezbędnych zezwoleń, uzgodnień i opinii wymaganych przepisami prawa,</w:t>
      </w:r>
      <w:r>
        <w:br/>
      </w:r>
      <w:r>
        <w:t>5) warunków brzegowych określonych przez Zamawiającego.</w:t>
      </w:r>
    </w:p>
    <w:p w:rsidR="00012CBB" w:rsidRDefault="000053C6">
      <w:pPr>
        <w:pStyle w:val="Standard"/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lastRenderedPageBreak/>
        <w:t>IV Termin wykonania zamówienia.</w:t>
      </w:r>
    </w:p>
    <w:p w:rsidR="00012CBB" w:rsidRDefault="00012CBB">
      <w:pPr>
        <w:pStyle w:val="Standard"/>
        <w:spacing w:after="0" w:line="240" w:lineRule="auto"/>
        <w:ind w:left="1080"/>
        <w:jc w:val="both"/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</w:rPr>
        <w:t>Rozpoczęcie robót: od dnia podpisania umowy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</w:rPr>
        <w:t>Zakończenie robót:  do dnia 30.06.2018 r.</w:t>
      </w:r>
    </w:p>
    <w:p w:rsidR="00012CBB" w:rsidRDefault="000053C6">
      <w:pPr>
        <w:pStyle w:val="Standard"/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V. Opis części zamówienia, jeżeli Zamawiający dopuszcza składanie ofert częściowych.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color w:val="FF0000"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 xml:space="preserve"> nie dopuszcza </w:t>
      </w:r>
      <w:r>
        <w:rPr>
          <w:rFonts w:ascii="Cambria" w:hAnsi="Cambria"/>
        </w:rPr>
        <w:t>możliwości składania ofert częściowych.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VI. Maksymalna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liczba Wykonawców, z którymi Zamawiający zawrze umowę ramową, jeżeli   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</w:t>
      </w:r>
      <w:r>
        <w:rPr>
          <w:rFonts w:ascii="Cambria" w:hAnsi="Cambria"/>
          <w:b/>
          <w:i/>
          <w:u w:val="single"/>
          <w:shd w:val="clear" w:color="auto" w:fill="C0C0C0"/>
        </w:rPr>
        <w:t>Zamawiający przewiduje zawarcie umowy ramowej.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>nie przewiduje</w:t>
      </w:r>
      <w:r>
        <w:rPr>
          <w:rFonts w:ascii="Cambria" w:hAnsi="Cambria"/>
        </w:rPr>
        <w:t xml:space="preserve"> zawarcia umowy ramowej.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VII. Opis sposobu przedstawiania ofert wariantowych oraz minimalne warunki, ja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kim 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muszą odpowiadać oferty wariantowe wraz z wybranymi kryteriami oceny, jeżeli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>Zamawiający wymaga lub dopuszcza ich składanie.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>nie dopuszcza</w:t>
      </w:r>
      <w:r>
        <w:rPr>
          <w:rFonts w:ascii="Cambria" w:hAnsi="Cambria"/>
        </w:rPr>
        <w:t xml:space="preserve"> składanie ofert wariantowych.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</w:rPr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VIII. Informacja o przewidywanych zamówieniach, o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 których mowa w art. 67 ust. 1 pkt 6 i 7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lub art. 134 ust. 6 pkt 3 Ustawy, jeżeli Zamawiający przewiduje udzielenie takich 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 zamówień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u w:val="single"/>
        </w:rPr>
        <w:t>Zamawiający nie przewiduje udzielenie zamówień uzupełniających 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IX. Informacje dotyczące walut obcych,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 w jakich mogą być prowadzone rozliczenia między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Zamawiającym a Wykonawcą, jeżeli Zamawiający przewiduje rozliczenia w walutach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>obcych.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>nie przewiduje</w:t>
      </w:r>
      <w:r>
        <w:rPr>
          <w:rFonts w:ascii="Cambria" w:hAnsi="Cambria"/>
        </w:rPr>
        <w:t xml:space="preserve"> rozliczeń w walutach obcych.</w:t>
      </w:r>
    </w:p>
    <w:p w:rsidR="00012CBB" w:rsidRDefault="00012CBB">
      <w:pPr>
        <w:pStyle w:val="Standard"/>
        <w:tabs>
          <w:tab w:val="left" w:pos="284"/>
        </w:tabs>
        <w:jc w:val="both"/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XI. Informacje dotyczące aukcji elektroniczne</w:t>
      </w:r>
      <w:r>
        <w:rPr>
          <w:rFonts w:ascii="Cambria" w:hAnsi="Cambria"/>
          <w:b/>
          <w:i/>
          <w:u w:val="single"/>
          <w:shd w:val="clear" w:color="auto" w:fill="C0C0C0"/>
        </w:rPr>
        <w:t>j.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>nie przewiduje</w:t>
      </w:r>
      <w:r>
        <w:rPr>
          <w:rFonts w:ascii="Cambria" w:hAnsi="Cambria"/>
        </w:rPr>
        <w:t xml:space="preserve"> aukcji elektronicznej.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XII. Adres poczty elektronicznej lub strony internetowej zamawiającego</w:t>
      </w:r>
    </w:p>
    <w:p w:rsidR="00012CBB" w:rsidRDefault="00012CBB">
      <w:pPr>
        <w:pStyle w:val="Standard"/>
        <w:tabs>
          <w:tab w:val="left" w:pos="284"/>
        </w:tabs>
        <w:rPr>
          <w:rFonts w:ascii="Cambria" w:hAnsi="Cambria"/>
          <w:b/>
          <w:i/>
          <w:u w:val="single"/>
        </w:rPr>
      </w:pPr>
    </w:p>
    <w:p w:rsidR="00012CBB" w:rsidRDefault="000053C6">
      <w:pPr>
        <w:pStyle w:val="Standard"/>
        <w:tabs>
          <w:tab w:val="left" w:pos="284"/>
        </w:tabs>
      </w:pPr>
      <w:r>
        <w:rPr>
          <w:rFonts w:ascii="Cambria" w:hAnsi="Cambria"/>
        </w:rPr>
        <w:t xml:space="preserve">Adres strony internetowej: </w:t>
      </w:r>
      <w:hyperlink r:id="rId11" w:history="1">
        <w:r>
          <w:rPr>
            <w:rStyle w:val="Hipercze"/>
            <w:rFonts w:ascii="Cambria" w:hAnsi="Cambria"/>
            <w:b/>
          </w:rPr>
          <w:t>www.bip.tarnowiec.eu</w:t>
        </w:r>
      </w:hyperlink>
      <w:r>
        <w:rPr>
          <w:rFonts w:ascii="Cambria" w:hAnsi="Cambria"/>
          <w:b/>
        </w:rPr>
        <w:t xml:space="preserve"> , </w:t>
      </w:r>
      <w:r>
        <w:rPr>
          <w:rFonts w:ascii="Cambria" w:hAnsi="Cambria"/>
        </w:rPr>
        <w:t>e-mail</w:t>
      </w:r>
      <w:r>
        <w:rPr>
          <w:rFonts w:ascii="Cambria" w:hAnsi="Cambria"/>
          <w:b/>
        </w:rPr>
        <w:t xml:space="preserve">: </w:t>
      </w:r>
      <w:hyperlink r:id="rId12" w:history="1">
        <w:r>
          <w:rPr>
            <w:rFonts w:ascii="Cambria" w:hAnsi="Cambria"/>
            <w:b/>
            <w:sz w:val="24"/>
            <w:lang w:val="de-DE"/>
          </w:rPr>
          <w:t>gpgk@ugtarnowiec.pl</w:t>
        </w:r>
      </w:hyperlink>
    </w:p>
    <w:p w:rsidR="00012CBB" w:rsidRDefault="000053C6">
      <w:pPr>
        <w:pStyle w:val="Standard"/>
        <w:tabs>
          <w:tab w:val="left" w:pos="284"/>
        </w:tabs>
        <w:spacing w:after="0" w:line="240" w:lineRule="auto"/>
        <w:rPr>
          <w:rFonts w:ascii="Cambria" w:hAnsi="Cambria"/>
          <w:b/>
          <w:i/>
          <w:u w:val="single"/>
          <w:shd w:val="clear" w:color="auto" w:fill="C0C0C0"/>
        </w:rPr>
      </w:pPr>
      <w:r>
        <w:rPr>
          <w:rFonts w:ascii="Cambria" w:hAnsi="Cambria"/>
          <w:b/>
          <w:i/>
          <w:u w:val="single"/>
          <w:shd w:val="clear" w:color="auto" w:fill="C0C0C0"/>
        </w:rPr>
        <w:t>XIII. Standardy jakościowe, o których mowa w art. 91 ust. 2a Ustawy</w:t>
      </w:r>
    </w:p>
    <w:p w:rsidR="00012CBB" w:rsidRDefault="00012CBB">
      <w:pPr>
        <w:pStyle w:val="Standard"/>
        <w:tabs>
          <w:tab w:val="left" w:pos="284"/>
        </w:tabs>
        <w:rPr>
          <w:rFonts w:ascii="Cambria" w:hAnsi="Cambria"/>
          <w:u w:val="single"/>
        </w:rPr>
      </w:pPr>
    </w:p>
    <w:p w:rsidR="00012CBB" w:rsidRDefault="000053C6">
      <w:pPr>
        <w:pStyle w:val="Standard"/>
        <w:tabs>
          <w:tab w:val="left" w:pos="284"/>
        </w:tabs>
      </w:pPr>
      <w:r>
        <w:rPr>
          <w:rFonts w:ascii="Cambria" w:hAnsi="Cambria"/>
          <w:u w:val="single"/>
        </w:rPr>
        <w:t>Nie dotyczy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XIV. Procentowa wartość ostatniej części wynagrodzenia za wykonanie umowy w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>sprawie zamówienia na roboty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 budowlane, jeżeli zamawiający określa taką wartość, </w:t>
      </w:r>
      <w:r>
        <w:rPr>
          <w:rFonts w:ascii="Cambria" w:hAnsi="Cambria"/>
          <w:b/>
          <w:i/>
          <w:shd w:val="clear" w:color="auto" w:fill="C0C0C0"/>
        </w:rPr>
        <w:t xml:space="preserve">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>zgodnie z art. 143a ust. 3 Ustawy</w:t>
      </w:r>
    </w:p>
    <w:p w:rsidR="00012CBB" w:rsidRDefault="00012CBB">
      <w:pPr>
        <w:pStyle w:val="Standard"/>
        <w:tabs>
          <w:tab w:val="left" w:pos="284"/>
        </w:tabs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tabs>
          <w:tab w:val="left" w:pos="284"/>
        </w:tabs>
      </w:pPr>
      <w:r>
        <w:rPr>
          <w:rFonts w:ascii="Cambria" w:hAnsi="Cambria"/>
          <w:u w:val="single"/>
        </w:rPr>
        <w:lastRenderedPageBreak/>
        <w:t>Nie dotyczy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XV. Liczba części zamówienia , na którą wykonawca może złożyć ofertę lub maksymalną </w:t>
      </w:r>
      <w:r>
        <w:rPr>
          <w:rFonts w:ascii="Cambria" w:hAnsi="Cambria"/>
          <w:b/>
          <w:i/>
          <w:shd w:val="clear" w:color="auto" w:fill="C0C0C0"/>
        </w:rPr>
        <w:t xml:space="preserve">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</w:t>
      </w:r>
      <w:r>
        <w:rPr>
          <w:rFonts w:ascii="Cambria" w:hAnsi="Cambria"/>
          <w:b/>
          <w:i/>
          <w:u w:val="single"/>
          <w:shd w:val="clear" w:color="auto" w:fill="C0C0C0"/>
        </w:rPr>
        <w:t>liczbę części, na które zamówienie może zostać udzie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lone temu samemu wykonawcy, </w:t>
      </w:r>
      <w:r>
        <w:rPr>
          <w:rFonts w:ascii="Cambria" w:hAnsi="Cambria"/>
          <w:b/>
          <w:i/>
          <w:shd w:val="clear" w:color="auto" w:fill="C0C0C0"/>
        </w:rPr>
        <w:t xml:space="preserve">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</w:t>
      </w:r>
      <w:r>
        <w:rPr>
          <w:rFonts w:ascii="Cambria" w:hAnsi="Cambria"/>
          <w:b/>
          <w:i/>
          <w:u w:val="single"/>
          <w:shd w:val="clear" w:color="auto" w:fill="C0C0C0"/>
        </w:rPr>
        <w:t>oraz</w:t>
      </w:r>
      <w:r>
        <w:rPr>
          <w:rFonts w:ascii="Cambria" w:hAnsi="Cambria"/>
          <w:b/>
          <w:i/>
          <w:shd w:val="clear" w:color="auto" w:fill="C0C0C0"/>
        </w:rPr>
        <w:t xml:space="preserve">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kryteria lub zasady, które będą miały zastosowanie do ustalenia, które części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zamówienia zostaną udzielone jednemu wykonawcy, w przypadku wyboru jego oferty 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</w:t>
      </w:r>
      <w:r>
        <w:rPr>
          <w:rFonts w:ascii="Cambria" w:hAnsi="Cambria"/>
          <w:b/>
          <w:i/>
          <w:u w:val="single"/>
          <w:shd w:val="clear" w:color="auto" w:fill="C0C0C0"/>
        </w:rPr>
        <w:t>w większej niż maksymalna liczbie części</w:t>
      </w:r>
    </w:p>
    <w:p w:rsidR="00012CBB" w:rsidRDefault="00012CBB">
      <w:pPr>
        <w:pStyle w:val="Standard"/>
        <w:tabs>
          <w:tab w:val="left" w:pos="284"/>
        </w:tabs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tabs>
          <w:tab w:val="left" w:pos="284"/>
        </w:tabs>
      </w:pPr>
      <w:r>
        <w:rPr>
          <w:rFonts w:ascii="Cambria" w:hAnsi="Cambria"/>
          <w:u w:val="single"/>
        </w:rPr>
        <w:t>Nie dotyczy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XVI. Wymóg lub możliwość złożenia ofert w postaci katalogów elektronicznych lub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dołączenia katalogów elektronicznych do oferty, w sytuacji określonej w art. 10 ust. 2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</w:t>
      </w:r>
      <w:r>
        <w:rPr>
          <w:rFonts w:ascii="Cambria" w:hAnsi="Cambria"/>
          <w:b/>
          <w:i/>
          <w:u w:val="single"/>
          <w:shd w:val="clear" w:color="auto" w:fill="C0C0C0"/>
        </w:rPr>
        <w:t>Ustawy</w:t>
      </w:r>
    </w:p>
    <w:p w:rsidR="00012CBB" w:rsidRDefault="00012CBB">
      <w:pPr>
        <w:pStyle w:val="Standard"/>
        <w:tabs>
          <w:tab w:val="left" w:pos="1364"/>
        </w:tabs>
        <w:ind w:left="1080"/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tabs>
          <w:tab w:val="left" w:pos="284"/>
        </w:tabs>
        <w:spacing w:line="360" w:lineRule="auto"/>
        <w:jc w:val="both"/>
      </w:pPr>
      <w:r>
        <w:rPr>
          <w:rFonts w:ascii="Cambria" w:hAnsi="Cambria"/>
        </w:rPr>
        <w:t xml:space="preserve">Zamawiający </w:t>
      </w:r>
      <w:r>
        <w:rPr>
          <w:rFonts w:ascii="Cambria" w:hAnsi="Cambria"/>
          <w:u w:val="single"/>
        </w:rPr>
        <w:t>nie przewiduje</w:t>
      </w:r>
      <w:r>
        <w:t xml:space="preserve"> w</w:t>
      </w:r>
      <w:r>
        <w:rPr>
          <w:rFonts w:ascii="Cambria" w:hAnsi="Cambria"/>
        </w:rPr>
        <w:t>ymogu lub możliwoś</w:t>
      </w:r>
      <w:r>
        <w:rPr>
          <w:rFonts w:ascii="Cambria" w:hAnsi="Cambria"/>
        </w:rPr>
        <w:t>ci złożenia ofert w postaci katalogów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elektronicznych lub dołączenia katalogów elektronicznych do oferty, w sytuacji określonej </w:t>
      </w:r>
      <w:r>
        <w:rPr>
          <w:rFonts w:ascii="Cambria" w:hAnsi="Cambria"/>
        </w:rPr>
        <w:br/>
      </w:r>
      <w:r>
        <w:rPr>
          <w:rFonts w:ascii="Cambria" w:hAnsi="Cambria"/>
        </w:rPr>
        <w:t>w art. 10 ust. 2;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XVII. Wysokość zwrotu kosztów udziału w postępowaniu, jeżeli Zamawiający przewiduje ich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 </w:t>
      </w:r>
      <w:r>
        <w:rPr>
          <w:rFonts w:ascii="Cambria" w:hAnsi="Cambria"/>
          <w:b/>
          <w:i/>
          <w:u w:val="single"/>
          <w:shd w:val="clear" w:color="auto" w:fill="C0C0C0"/>
        </w:rPr>
        <w:t>zwrot.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</w:rPr>
      </w:pPr>
    </w:p>
    <w:p w:rsidR="00012CBB" w:rsidRDefault="000053C6">
      <w:pPr>
        <w:pStyle w:val="Standard"/>
        <w:tabs>
          <w:tab w:val="left" w:pos="284"/>
        </w:tabs>
        <w:jc w:val="both"/>
      </w:pPr>
      <w:r>
        <w:rPr>
          <w:rFonts w:ascii="Cambria" w:hAnsi="Cambria"/>
        </w:rPr>
        <w:t>Z</w:t>
      </w:r>
      <w:r>
        <w:rPr>
          <w:rFonts w:ascii="Cambria" w:hAnsi="Cambria"/>
        </w:rPr>
        <w:t xml:space="preserve">amawiający </w:t>
      </w:r>
      <w:r>
        <w:rPr>
          <w:rFonts w:ascii="Cambria" w:hAnsi="Cambria"/>
          <w:u w:val="single"/>
        </w:rPr>
        <w:t>nie przewiduje</w:t>
      </w:r>
      <w:r>
        <w:rPr>
          <w:rFonts w:ascii="Cambria" w:hAnsi="Cambria"/>
        </w:rPr>
        <w:t xml:space="preserve"> zwrotu kosztów udziału w postępowaniu.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XVIII. Informacja dotycząca podwykonawców</w:t>
      </w:r>
    </w:p>
    <w:p w:rsidR="00012CBB" w:rsidRDefault="00012CBB">
      <w:pPr>
        <w:pStyle w:val="Standard"/>
        <w:tabs>
          <w:tab w:val="left" w:pos="644"/>
        </w:tabs>
        <w:ind w:left="360"/>
        <w:jc w:val="both"/>
        <w:rPr>
          <w:rFonts w:ascii="Cambria" w:hAnsi="Cambria"/>
          <w:b/>
          <w:u w:val="single"/>
          <w:shd w:val="clear" w:color="auto" w:fill="FFFF00"/>
        </w:rPr>
      </w:pPr>
    </w:p>
    <w:p w:rsidR="00012CBB" w:rsidRDefault="000053C6">
      <w:pPr>
        <w:pStyle w:val="Standard"/>
        <w:spacing w:after="0" w:line="276" w:lineRule="auto"/>
      </w:pPr>
      <w:r>
        <w:rPr>
          <w:rFonts w:ascii="Cambria" w:hAnsi="Cambria"/>
        </w:rPr>
        <w:t>1.  Jeżeli Wykonawca zamierza powierzyć określoną część prac podwykonawcom, zobowiązany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jest wskazać w ofercie zakres tych prac.</w:t>
      </w:r>
    </w:p>
    <w:p w:rsidR="00012CBB" w:rsidRDefault="000053C6">
      <w:pPr>
        <w:pStyle w:val="Standard"/>
        <w:spacing w:after="0" w:line="276" w:lineRule="auto"/>
      </w:pPr>
      <w:r>
        <w:rPr>
          <w:rFonts w:ascii="Cambria" w:hAnsi="Cambria"/>
        </w:rPr>
        <w:t>2.  Wykonawca</w:t>
      </w:r>
      <w:r>
        <w:rPr>
          <w:rFonts w:ascii="Cambria" w:hAnsi="Cambria"/>
        </w:rPr>
        <w:t xml:space="preserve"> zobowiązany jest przedłożyć Zamawiającemu projekt umowy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o podwykonawstwo, a także projekt zmian umowy, do akceptacji Zamawiającego.</w:t>
      </w:r>
    </w:p>
    <w:p w:rsidR="00012CBB" w:rsidRDefault="000053C6">
      <w:pPr>
        <w:pStyle w:val="Standard"/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 xml:space="preserve">3.  Pozostałe wymagania dotyczące umów o podwykonawstwo zawarto w projekcie umowy,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stanowiącej załącznik nr </w:t>
      </w:r>
      <w:r>
        <w:rPr>
          <w:rFonts w:ascii="Cambria" w:hAnsi="Cambria"/>
        </w:rPr>
        <w:t>5 do SIWZ.</w:t>
      </w:r>
    </w:p>
    <w:p w:rsidR="00012CBB" w:rsidRDefault="00012CBB">
      <w:pPr>
        <w:pStyle w:val="Standard"/>
        <w:spacing w:after="0" w:line="276" w:lineRule="auto"/>
        <w:jc w:val="both"/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XIX. Informacja o obowiązku osobistego wykonania przez wykonawcę kluczowych części 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</w:t>
      </w:r>
      <w:r>
        <w:rPr>
          <w:rFonts w:ascii="Cambria" w:hAnsi="Cambria"/>
          <w:b/>
          <w:i/>
          <w:u w:val="single"/>
          <w:shd w:val="clear" w:color="auto" w:fill="C0C0C0"/>
        </w:rPr>
        <w:t>zamówienia, jeżeli zamawiający dokonuje takiego zastrzeżenia zgodnie z art. 36a ust. 2</w:t>
      </w:r>
      <w:r>
        <w:rPr>
          <w:rFonts w:ascii="Cambria" w:hAnsi="Cambria"/>
          <w:b/>
          <w:i/>
          <w:u w:val="single"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</w:t>
      </w:r>
      <w:r>
        <w:rPr>
          <w:rFonts w:ascii="Cambria" w:hAnsi="Cambria"/>
          <w:b/>
          <w:i/>
          <w:u w:val="single"/>
          <w:shd w:val="clear" w:color="auto" w:fill="C0C0C0"/>
        </w:rPr>
        <w:t>Ustawy</w:t>
      </w:r>
    </w:p>
    <w:p w:rsidR="00012CBB" w:rsidRDefault="00012CBB">
      <w:pPr>
        <w:pStyle w:val="Standard"/>
        <w:tabs>
          <w:tab w:val="left" w:pos="1364"/>
        </w:tabs>
        <w:ind w:left="1080"/>
        <w:rPr>
          <w:rFonts w:ascii="Cambria" w:hAnsi="Cambria"/>
          <w:b/>
          <w:i/>
          <w:u w:val="single"/>
          <w:shd w:val="clear" w:color="auto" w:fill="C0C0C0"/>
        </w:rPr>
      </w:pPr>
    </w:p>
    <w:p w:rsidR="00012CBB" w:rsidRDefault="000053C6">
      <w:pPr>
        <w:pStyle w:val="Standard"/>
        <w:tabs>
          <w:tab w:val="left" w:pos="644"/>
        </w:tabs>
        <w:ind w:left="360"/>
        <w:jc w:val="both"/>
      </w:pPr>
      <w:r>
        <w:rPr>
          <w:rFonts w:ascii="Cambria" w:hAnsi="Cambria"/>
          <w:u w:val="single"/>
        </w:rPr>
        <w:t>Nie dotyczy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XX. Informacja o zamiarze ustanowieni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a dynamicznego systemu zakupów wraz z adresem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strony internetowej, na której będą zamieszczone dodatkowe informacje dotyczące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</w:t>
      </w:r>
      <w:r>
        <w:rPr>
          <w:rFonts w:ascii="Cambria" w:hAnsi="Cambria"/>
          <w:b/>
          <w:i/>
          <w:u w:val="single"/>
          <w:shd w:val="clear" w:color="auto" w:fill="C0C0C0"/>
        </w:rPr>
        <w:t>dynamicznego systemu zakupów</w:t>
      </w:r>
    </w:p>
    <w:p w:rsidR="00012CBB" w:rsidRDefault="00012CBB">
      <w:pPr>
        <w:pStyle w:val="Standard"/>
        <w:tabs>
          <w:tab w:val="left" w:pos="644"/>
        </w:tabs>
        <w:ind w:left="360"/>
        <w:rPr>
          <w:rFonts w:ascii="Cambria" w:hAnsi="Cambria"/>
          <w:b/>
          <w:u w:val="single"/>
        </w:rPr>
      </w:pPr>
    </w:p>
    <w:p w:rsidR="00012CBB" w:rsidRDefault="000053C6">
      <w:pPr>
        <w:pStyle w:val="Standard"/>
        <w:tabs>
          <w:tab w:val="left" w:pos="644"/>
        </w:tabs>
        <w:ind w:left="360"/>
        <w:jc w:val="both"/>
      </w:pPr>
      <w:r>
        <w:rPr>
          <w:rFonts w:ascii="Cambria" w:hAnsi="Cambria"/>
          <w:u w:val="single"/>
        </w:rPr>
        <w:t xml:space="preserve"> Nie dotyczy.</w:t>
      </w: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XXI. Rodzaj czynności niezbędnych do realizacji zamówienia, których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dotyczą wymagania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zatrudnienia na podstawie umowy o pracę przez wykonawcę lub podwykonawcę osób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</w:t>
      </w:r>
      <w:r>
        <w:rPr>
          <w:rFonts w:ascii="Cambria" w:hAnsi="Cambria"/>
          <w:b/>
          <w:i/>
          <w:u w:val="single"/>
          <w:shd w:val="clear" w:color="auto" w:fill="C0C0C0"/>
        </w:rPr>
        <w:t>wykonujących czynności w trakcie realizacji zamówienia</w:t>
      </w:r>
    </w:p>
    <w:p w:rsidR="00012CBB" w:rsidRDefault="00012CBB">
      <w:pPr>
        <w:pStyle w:val="Standard"/>
        <w:tabs>
          <w:tab w:val="left" w:pos="1364"/>
        </w:tabs>
        <w:ind w:left="1080"/>
        <w:jc w:val="both"/>
        <w:rPr>
          <w:rFonts w:ascii="Cambria" w:hAnsi="Cambria"/>
          <w:b/>
          <w:i/>
          <w:u w:val="single"/>
          <w:shd w:val="clear" w:color="auto" w:fill="FFFF00"/>
        </w:rPr>
      </w:pPr>
    </w:p>
    <w:p w:rsidR="00012CBB" w:rsidRDefault="000053C6">
      <w:pPr>
        <w:pStyle w:val="Standard"/>
        <w:tabs>
          <w:tab w:val="left" w:pos="284"/>
        </w:tabs>
        <w:spacing w:line="360" w:lineRule="auto"/>
        <w:jc w:val="both"/>
      </w:pPr>
      <w:r>
        <w:rPr>
          <w:rFonts w:ascii="Cambria" w:hAnsi="Cambria"/>
          <w:u w:val="single"/>
        </w:rPr>
        <w:t>Nie dotyczy</w:t>
      </w:r>
    </w:p>
    <w:p w:rsidR="00012CBB" w:rsidRDefault="000053C6">
      <w:pPr>
        <w:pStyle w:val="Textbody"/>
        <w:widowControl w:val="0"/>
        <w:spacing w:after="0"/>
      </w:pPr>
      <w:r>
        <w:rPr>
          <w:rFonts w:ascii="Cambria" w:hAnsi="Cambria"/>
          <w:b/>
          <w:i/>
          <w:sz w:val="22"/>
          <w:szCs w:val="22"/>
          <w:u w:val="single"/>
          <w:shd w:val="clear" w:color="auto" w:fill="C0C0C0"/>
        </w:rPr>
        <w:t>XXII.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 xml:space="preserve">  </w:t>
      </w:r>
      <w:r>
        <w:rPr>
          <w:rFonts w:ascii="Cambria" w:hAnsi="Cambria"/>
          <w:b/>
          <w:i/>
          <w:sz w:val="22"/>
          <w:szCs w:val="22"/>
          <w:u w:val="single"/>
          <w:shd w:val="clear" w:color="auto" w:fill="C0C0C0"/>
        </w:rPr>
        <w:t>Warunki udziału w postępowaniu</w:t>
      </w:r>
    </w:p>
    <w:p w:rsidR="00012CBB" w:rsidRDefault="00012CBB">
      <w:pPr>
        <w:pStyle w:val="Textbody"/>
        <w:widowControl w:val="0"/>
        <w:ind w:left="360"/>
        <w:rPr>
          <w:rFonts w:ascii="Cambria" w:hAnsi="Cambria"/>
          <w:b/>
          <w:i/>
          <w:szCs w:val="22"/>
          <w:u w:val="single"/>
          <w:shd w:val="clear" w:color="auto" w:fill="C0C0C0"/>
        </w:rPr>
      </w:pPr>
    </w:p>
    <w:p w:rsidR="00012CBB" w:rsidRDefault="000053C6">
      <w:pPr>
        <w:pStyle w:val="Styl1"/>
        <w:widowControl/>
        <w:numPr>
          <w:ilvl w:val="0"/>
          <w:numId w:val="63"/>
        </w:numPr>
        <w:tabs>
          <w:tab w:val="right" w:pos="-4156"/>
        </w:tabs>
        <w:spacing w:before="0" w:after="160" w:line="360" w:lineRule="auto"/>
        <w:jc w:val="left"/>
      </w:pPr>
      <w:r>
        <w:rPr>
          <w:rFonts w:ascii="Cambria" w:hAnsi="Cambria" w:cs="Times New Roman"/>
          <w:sz w:val="22"/>
          <w:szCs w:val="22"/>
        </w:rPr>
        <w:lastRenderedPageBreak/>
        <w:t xml:space="preserve">O udzielenie zamówienia ubiegać </w:t>
      </w:r>
      <w:r>
        <w:rPr>
          <w:rFonts w:ascii="Cambria" w:hAnsi="Cambria" w:cs="Times New Roman"/>
          <w:sz w:val="22"/>
          <w:szCs w:val="22"/>
        </w:rPr>
        <w:t>się mogą wszyscy Wykonawcy, którzy:</w:t>
      </w:r>
    </w:p>
    <w:p w:rsidR="00012CBB" w:rsidRDefault="000053C6">
      <w:pPr>
        <w:pStyle w:val="Styl1"/>
        <w:widowControl/>
        <w:numPr>
          <w:ilvl w:val="0"/>
          <w:numId w:val="64"/>
        </w:numPr>
        <w:tabs>
          <w:tab w:val="right" w:pos="-4156"/>
          <w:tab w:val="left" w:pos="-2454"/>
        </w:tabs>
        <w:spacing w:before="0" w:after="160" w:line="360" w:lineRule="auto"/>
        <w:jc w:val="left"/>
      </w:pPr>
      <w:r>
        <w:rPr>
          <w:rFonts w:ascii="Cambria" w:hAnsi="Cambria" w:cs="Times New Roman"/>
          <w:sz w:val="22"/>
          <w:szCs w:val="22"/>
        </w:rPr>
        <w:t>nie podlegają wykluczeniu;</w:t>
      </w:r>
    </w:p>
    <w:p w:rsidR="00012CBB" w:rsidRDefault="000053C6">
      <w:pPr>
        <w:pStyle w:val="Styl1"/>
        <w:widowControl/>
        <w:numPr>
          <w:ilvl w:val="0"/>
          <w:numId w:val="19"/>
        </w:numPr>
        <w:tabs>
          <w:tab w:val="right" w:pos="-4156"/>
          <w:tab w:val="left" w:pos="-2454"/>
        </w:tabs>
        <w:spacing w:before="0" w:after="160" w:line="360" w:lineRule="auto"/>
        <w:jc w:val="left"/>
      </w:pPr>
      <w:r>
        <w:rPr>
          <w:rFonts w:ascii="Cambria" w:hAnsi="Cambria" w:cs="Times New Roman"/>
          <w:sz w:val="22"/>
          <w:szCs w:val="22"/>
        </w:rPr>
        <w:t>spełniają warunki udziału w postępowaniu dotyczące:</w:t>
      </w:r>
    </w:p>
    <w:p w:rsidR="00012CBB" w:rsidRDefault="000053C6">
      <w:pPr>
        <w:pStyle w:val="Styl1"/>
        <w:widowControl/>
        <w:numPr>
          <w:ilvl w:val="0"/>
          <w:numId w:val="65"/>
        </w:numPr>
        <w:tabs>
          <w:tab w:val="right" w:pos="-4156"/>
          <w:tab w:val="left" w:pos="-2313"/>
        </w:tabs>
        <w:spacing w:before="0" w:after="160" w:line="360" w:lineRule="auto"/>
        <w:jc w:val="left"/>
      </w:pPr>
      <w:r>
        <w:rPr>
          <w:rFonts w:ascii="Cambria" w:hAnsi="Cambria" w:cs="Times New Roman"/>
          <w:sz w:val="22"/>
          <w:szCs w:val="22"/>
        </w:rPr>
        <w:t>kompetencji lub uprawnień do prowadzenia określonej działalności zawodowej, o ile wynika to z odrębnych przepisów - Zamawiający nie stawia sz</w:t>
      </w:r>
      <w:r>
        <w:rPr>
          <w:rFonts w:ascii="Cambria" w:hAnsi="Cambria" w:cs="Times New Roman"/>
          <w:sz w:val="22"/>
          <w:szCs w:val="22"/>
        </w:rPr>
        <w:t>czegółowych wymagań</w:t>
      </w:r>
      <w:r>
        <w:rPr>
          <w:rFonts w:ascii="Cambria" w:hAnsi="Cambria" w:cs="Times New Roman"/>
          <w:sz w:val="22"/>
          <w:szCs w:val="22"/>
        </w:rPr>
        <w:br/>
      </w:r>
      <w:r>
        <w:rPr>
          <w:rFonts w:ascii="Cambria" w:hAnsi="Cambria" w:cs="Times New Roman"/>
          <w:sz w:val="22"/>
          <w:szCs w:val="22"/>
        </w:rPr>
        <w:t>w zakresie spełniania tego warunku;</w:t>
      </w:r>
    </w:p>
    <w:p w:rsidR="00012CBB" w:rsidRDefault="000053C6">
      <w:pPr>
        <w:pStyle w:val="Styl1"/>
        <w:numPr>
          <w:ilvl w:val="0"/>
          <w:numId w:val="14"/>
        </w:numPr>
        <w:tabs>
          <w:tab w:val="right" w:pos="-4156"/>
          <w:tab w:val="left" w:pos="-2313"/>
        </w:tabs>
        <w:spacing w:line="360" w:lineRule="auto"/>
        <w:jc w:val="left"/>
      </w:pPr>
      <w:r>
        <w:rPr>
          <w:rFonts w:ascii="Cambria" w:hAnsi="Cambria"/>
          <w:sz w:val="22"/>
          <w:szCs w:val="22"/>
        </w:rPr>
        <w:t>sytuacji ekonomicznej lub finansowej - Zamawiający nie stawia szczegółowych wymagań w zakresie spełniania tego warunku;</w:t>
      </w:r>
    </w:p>
    <w:p w:rsidR="00012CBB" w:rsidRDefault="000053C6">
      <w:pPr>
        <w:pStyle w:val="Styl1"/>
        <w:numPr>
          <w:ilvl w:val="0"/>
          <w:numId w:val="14"/>
        </w:numPr>
        <w:tabs>
          <w:tab w:val="right" w:pos="-4156"/>
          <w:tab w:val="left" w:pos="-2313"/>
        </w:tabs>
        <w:spacing w:line="360" w:lineRule="auto"/>
        <w:jc w:val="left"/>
      </w:pPr>
      <w:r>
        <w:rPr>
          <w:rFonts w:ascii="Cambria" w:hAnsi="Cambria"/>
          <w:sz w:val="22"/>
          <w:szCs w:val="22"/>
        </w:rPr>
        <w:t>zdolności technicznej lub zawodowej - minimalne poziomy zdolności w tym zakresie</w:t>
      </w:r>
      <w:r>
        <w:rPr>
          <w:rFonts w:ascii="Cambria" w:hAnsi="Cambria"/>
          <w:sz w:val="22"/>
          <w:szCs w:val="22"/>
        </w:rPr>
        <w:t xml:space="preserve"> tzn. w okresie ostatnich trzech lat przed upływem terminu składania ofert, a jeżeli okres prowadzenia działalności jest krótszy - w tym okresie, wykonywali bez zastrzeżeń dostawy paliw ciekłych (referencje).</w:t>
      </w:r>
    </w:p>
    <w:p w:rsidR="00012CBB" w:rsidRDefault="00012CBB">
      <w:pPr>
        <w:pStyle w:val="Standard"/>
        <w:spacing w:after="0" w:line="360" w:lineRule="auto"/>
      </w:pPr>
    </w:p>
    <w:p w:rsidR="00012CBB" w:rsidRDefault="000053C6">
      <w:pPr>
        <w:pStyle w:val="Nagwek8"/>
        <w:keepNext/>
        <w:spacing w:before="0" w:after="0"/>
        <w:jc w:val="both"/>
      </w:pP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 xml:space="preserve">XXIII. Podstawy wykluczenia, o których mowa w 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>art. 24 ust. 5 Ustawy</w:t>
      </w:r>
    </w:p>
    <w:p w:rsidR="00012CBB" w:rsidRDefault="00012CBB">
      <w:pPr>
        <w:pStyle w:val="Standard"/>
        <w:rPr>
          <w:shd w:val="clear" w:color="auto" w:fill="C0C0C0"/>
        </w:rPr>
      </w:pPr>
    </w:p>
    <w:p w:rsidR="00012CBB" w:rsidRDefault="000053C6">
      <w:pPr>
        <w:pStyle w:val="Standard"/>
        <w:spacing w:line="360" w:lineRule="auto"/>
      </w:pPr>
      <w:r>
        <w:rPr>
          <w:rFonts w:ascii="Cambria" w:hAnsi="Cambria" w:cs="Arial"/>
        </w:rPr>
        <w:t>Z postępowania o udzielenie zamówienia Zamawiający może wykluczyć wykonawcę:</w:t>
      </w:r>
    </w:p>
    <w:p w:rsidR="00012CBB" w:rsidRDefault="000053C6">
      <w:pPr>
        <w:pStyle w:val="Standard"/>
        <w:numPr>
          <w:ilvl w:val="0"/>
          <w:numId w:val="66"/>
        </w:numPr>
        <w:spacing w:after="0" w:line="360" w:lineRule="auto"/>
      </w:pPr>
      <w:r>
        <w:rPr>
          <w:rFonts w:ascii="Cambria" w:hAnsi="Cambria" w:cs="Arial"/>
        </w:rPr>
        <w:t>w stosunku do którego otwarto likwidację, a w zatwierdzonym przez sąd układzie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>w postępowaniu restrukturyzacyjnym jest przewidziane zaspokojenie wierzycieli</w:t>
      </w:r>
      <w:r>
        <w:rPr>
          <w:rFonts w:ascii="Cambria" w:hAnsi="Cambria" w:cs="Arial"/>
        </w:rPr>
        <w:t xml:space="preserve"> przez likwidację jego majątku lub sąd zarządził likwidację jego majątku w trybie art. 332 ust. 1 ustawy z dnia 15 maja 2015 r. – Prawo restrukturyzacyjne (Dz. U. poz. 978, z </w:t>
      </w:r>
      <w:proofErr w:type="spellStart"/>
      <w:r>
        <w:rPr>
          <w:rFonts w:ascii="Cambria" w:hAnsi="Cambria" w:cs="Arial"/>
        </w:rPr>
        <w:t>późn</w:t>
      </w:r>
      <w:proofErr w:type="spellEnd"/>
      <w:r>
        <w:rPr>
          <w:rFonts w:ascii="Cambria" w:hAnsi="Cambria" w:cs="Arial"/>
        </w:rPr>
        <w:t>. zm.7)) lub którego upadłość ogłoszono, z wyjątkiem Wykonawcy, który po ogło</w:t>
      </w:r>
      <w:r>
        <w:rPr>
          <w:rFonts w:ascii="Cambria" w:hAnsi="Cambria" w:cs="Arial"/>
        </w:rPr>
        <w:t>szeniu upadłości zawarł układ zatwierdzony prawomocnym postanowieniem sądu, jeżeli układ nie przewiduje zaspokojenia wierzycieli przez likwidację majątku upadłego, chyba że sąd zarządził likwidację jego majątku w trybie art. 366 ust. 1 ustawy z dnia 28 lut</w:t>
      </w:r>
      <w:r>
        <w:rPr>
          <w:rFonts w:ascii="Cambria" w:hAnsi="Cambria" w:cs="Arial"/>
        </w:rPr>
        <w:t>ego 2003 r. – Prawo upadłościowe (Dz. U. z 2015 r. poz. 233, 978, 1166, 1259 i 1844 oraz 2016 r. poz. 615);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>który w sposób zawiniony poważnie naruszył obowiązki zawodowe, co podważa jego uczciwość, w szczególności gdy Wykonawca w wyniku zamierzonego działa</w:t>
      </w:r>
      <w:r>
        <w:rPr>
          <w:rFonts w:ascii="Cambria" w:hAnsi="Cambria" w:cs="Arial"/>
        </w:rPr>
        <w:t>nia lub rażącego niedbalstwa nie wykonał lub nienależycie wykonał zamówienie,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co Zamawiający jest w stanie wykazać za pomocą stosownych środków dowodowych;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>jeżeli wykonawca lub osoby, o których mowa w art. 24 ust 1 pkt 14 Ustawy, uprawnione</w:t>
      </w:r>
    </w:p>
    <w:p w:rsidR="00012CBB" w:rsidRDefault="000053C6">
      <w:pPr>
        <w:pStyle w:val="Standard"/>
        <w:spacing w:after="0" w:line="360" w:lineRule="auto"/>
        <w:ind w:left="720"/>
      </w:pPr>
      <w:r>
        <w:rPr>
          <w:rFonts w:ascii="Cambria" w:hAnsi="Cambria" w:cs="Arial"/>
        </w:rPr>
        <w:t>do reprezentow</w:t>
      </w:r>
      <w:r>
        <w:rPr>
          <w:rFonts w:ascii="Cambria" w:hAnsi="Cambria" w:cs="Arial"/>
        </w:rPr>
        <w:t>ania wykonawcy pozostają w relacjach określonych w art. 17 ust. 1</w:t>
      </w:r>
    </w:p>
    <w:p w:rsidR="00012CBB" w:rsidRDefault="000053C6">
      <w:pPr>
        <w:pStyle w:val="Standard"/>
        <w:spacing w:after="0" w:line="360" w:lineRule="auto"/>
        <w:ind w:left="720"/>
      </w:pPr>
      <w:r>
        <w:rPr>
          <w:rFonts w:ascii="Cambria" w:hAnsi="Cambria" w:cs="Arial"/>
        </w:rPr>
        <w:t>pkt 2–4 Ustawy z:</w:t>
      </w:r>
    </w:p>
    <w:p w:rsidR="00012CBB" w:rsidRDefault="000053C6">
      <w:pPr>
        <w:pStyle w:val="Standard"/>
        <w:numPr>
          <w:ilvl w:val="1"/>
          <w:numId w:val="17"/>
        </w:numPr>
        <w:spacing w:after="0" w:line="360" w:lineRule="auto"/>
      </w:pPr>
      <w:r>
        <w:rPr>
          <w:rFonts w:ascii="Cambria" w:hAnsi="Cambria" w:cs="Arial"/>
        </w:rPr>
        <w:t>Zamawiającym,</w:t>
      </w:r>
    </w:p>
    <w:p w:rsidR="00012CBB" w:rsidRDefault="000053C6">
      <w:pPr>
        <w:pStyle w:val="Standard"/>
        <w:numPr>
          <w:ilvl w:val="1"/>
          <w:numId w:val="17"/>
        </w:numPr>
        <w:spacing w:after="0" w:line="360" w:lineRule="auto"/>
      </w:pPr>
      <w:r>
        <w:rPr>
          <w:rFonts w:ascii="Cambria" w:hAnsi="Cambria" w:cs="Arial"/>
        </w:rPr>
        <w:t>osobami uprawnionymi do reprezentowania Zamawiającego,</w:t>
      </w:r>
    </w:p>
    <w:p w:rsidR="00012CBB" w:rsidRDefault="000053C6">
      <w:pPr>
        <w:pStyle w:val="Standard"/>
        <w:numPr>
          <w:ilvl w:val="1"/>
          <w:numId w:val="17"/>
        </w:numPr>
        <w:spacing w:after="0" w:line="360" w:lineRule="auto"/>
      </w:pPr>
      <w:r>
        <w:rPr>
          <w:rFonts w:ascii="Cambria" w:hAnsi="Cambria" w:cs="Arial"/>
        </w:rPr>
        <w:t>członkami komisji przetargowej,</w:t>
      </w:r>
    </w:p>
    <w:p w:rsidR="00012CBB" w:rsidRDefault="000053C6">
      <w:pPr>
        <w:pStyle w:val="Standard"/>
        <w:numPr>
          <w:ilvl w:val="1"/>
          <w:numId w:val="17"/>
        </w:numPr>
        <w:spacing w:after="0" w:line="360" w:lineRule="auto"/>
      </w:pPr>
      <w:r>
        <w:rPr>
          <w:rFonts w:ascii="Cambria" w:hAnsi="Cambria" w:cs="Arial"/>
        </w:rPr>
        <w:lastRenderedPageBreak/>
        <w:t>osobami, które złożyły oświadczenie, o którym mowa w art. 17 ust. 2a Us</w:t>
      </w:r>
      <w:r>
        <w:rPr>
          <w:rFonts w:ascii="Cambria" w:hAnsi="Cambria" w:cs="Arial"/>
        </w:rPr>
        <w:t>tawy – chyba, że jest możliwe zapewnienie bezstronności po stronie zamawiającego w inny sposób niż przez wykluczenie Wykonawcy z udziału w postępowaniu;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 xml:space="preserve">który, z przyczyn leżących po jego stronie, nie wykonał albo nienależycie wykonał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>w istotnym stopniu w</w:t>
      </w:r>
      <w:r>
        <w:rPr>
          <w:rFonts w:ascii="Cambria" w:hAnsi="Cambria" w:cs="Arial"/>
        </w:rPr>
        <w:t xml:space="preserve">cześniejszą umowę w sprawie zamówienia publicznego lub umowę koncesji, zawartą z zamawiającym, o którym mowa w art. 3 ust. 1 pkt 1–4 Ustawy,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>co doprowadziło do rozwiązania umowy lub zasądzenia odszkodowania;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>będącego osobą fizyczną, którego prawomocnie sk</w:t>
      </w:r>
      <w:r>
        <w:rPr>
          <w:rFonts w:ascii="Cambria" w:hAnsi="Cambria" w:cs="Arial"/>
        </w:rPr>
        <w:t>azano za wykroczenie przeciwko prawom pracownika lub wykroczenie przeciwko środowisku, jeżeli za jego popełnienie wymierzono karę aresztu, ograniczenia wolności lub karę grzywny nie niższą niż 3000 złotych;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>jeżeli urzędującego członka jego organu zarządzaj</w:t>
      </w:r>
      <w:r>
        <w:rPr>
          <w:rFonts w:ascii="Cambria" w:hAnsi="Cambria" w:cs="Arial"/>
        </w:rPr>
        <w:t>ącego lub nadzorczego, wspólnika spółki w spółce jawnej lub partnerskiej albo komplementariusza w spółce komandytowej lub komandytowo-akcyjnej lub prokurenta prawomocnie skazano za wykroczenie, o którym mowa w pkt 5;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>wobec którego wydano ostateczną decyzję</w:t>
      </w:r>
      <w:r>
        <w:rPr>
          <w:rFonts w:ascii="Cambria" w:hAnsi="Cambria" w:cs="Arial"/>
        </w:rPr>
        <w:t xml:space="preserve"> administracyjną o naruszeniu obowiązków wynikających z przepisów prawa pracy, prawa ochrony środowiska lub przepisów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>o zabezpieczeniu społecznym, jeżeli wymierzono tą decyzją karę pieniężną nie niższą niż 3000 złotych;</w:t>
      </w:r>
    </w:p>
    <w:p w:rsidR="00012CBB" w:rsidRDefault="000053C6">
      <w:pPr>
        <w:pStyle w:val="Standard"/>
        <w:numPr>
          <w:ilvl w:val="0"/>
          <w:numId w:val="17"/>
        </w:numPr>
        <w:spacing w:after="0" w:line="360" w:lineRule="auto"/>
      </w:pPr>
      <w:r>
        <w:rPr>
          <w:rFonts w:ascii="Cambria" w:hAnsi="Cambria" w:cs="Arial"/>
        </w:rPr>
        <w:t xml:space="preserve">który naruszył obowiązki dotyczące </w:t>
      </w:r>
      <w:r>
        <w:rPr>
          <w:rFonts w:ascii="Cambria" w:hAnsi="Cambria" w:cs="Arial"/>
        </w:rPr>
        <w:t xml:space="preserve">płatności podatków, opłat lub składek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na ubezpieczenia społeczne lub zdrowotne, co zamawiający jest w stanie wykazać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za pomocą stosownych środków dowodowych, z wyjątkiem przypadku, o którym mowa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>w art. 24 ust. 1 pkt 15 Ustawy, chyba że Wykonawca dokonał</w:t>
      </w:r>
      <w:r>
        <w:rPr>
          <w:rFonts w:ascii="Cambria" w:hAnsi="Cambria" w:cs="Arial"/>
        </w:rPr>
        <w:t xml:space="preserve"> płatności należnych podatków, opłat lub składek na ubezpieczenia społeczne lub zdrowotne wraz z odsetkami lub grzywnami lub zawarł wiążące porozumienie w sprawie spłaty tych należności.</w:t>
      </w:r>
    </w:p>
    <w:p w:rsidR="00012CBB" w:rsidRDefault="000053C6">
      <w:pPr>
        <w:pStyle w:val="Nagwek8"/>
        <w:keepNext/>
        <w:spacing w:before="0" w:after="0"/>
        <w:ind w:hanging="1440"/>
      </w:pPr>
      <w:r>
        <w:rPr>
          <w:rFonts w:ascii="Cambria" w:hAnsi="Cambria"/>
          <w:b/>
          <w:sz w:val="22"/>
          <w:szCs w:val="22"/>
        </w:rPr>
        <w:t xml:space="preserve">                              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>XXIV. Wykaz oświadczeń w celu wstępnego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 xml:space="preserve"> potwierdzenia, że Wykonawca nie podlega </w:t>
      </w:r>
      <w:r>
        <w:rPr>
          <w:rFonts w:ascii="Cambria" w:hAnsi="Cambria"/>
          <w:b/>
          <w:sz w:val="22"/>
          <w:szCs w:val="22"/>
          <w:shd w:val="clear" w:color="auto" w:fill="C0C0C0"/>
        </w:rPr>
        <w:t xml:space="preserve">  </w:t>
      </w:r>
      <w:r>
        <w:rPr>
          <w:rFonts w:ascii="Cambria" w:hAnsi="Cambria"/>
          <w:b/>
          <w:sz w:val="22"/>
          <w:szCs w:val="22"/>
          <w:shd w:val="clear" w:color="auto" w:fill="C0C0C0"/>
        </w:rPr>
        <w:br/>
      </w:r>
      <w:r>
        <w:rPr>
          <w:rFonts w:ascii="Cambria" w:hAnsi="Cambria"/>
          <w:b/>
          <w:sz w:val="22"/>
          <w:szCs w:val="22"/>
          <w:shd w:val="clear" w:color="auto" w:fill="C0C0C0"/>
        </w:rPr>
        <w:t xml:space="preserve">            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>wykluczeniu oraz spełnia warunki udziału w postępowaniu oraz kryteria selekcji</w:t>
      </w:r>
    </w:p>
    <w:p w:rsidR="00012CBB" w:rsidRDefault="00012CBB">
      <w:pPr>
        <w:pStyle w:val="Nagwek8"/>
        <w:keepNext/>
        <w:spacing w:before="0" w:after="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012CBB" w:rsidRDefault="000053C6">
      <w:pPr>
        <w:pStyle w:val="Nagwek8"/>
        <w:keepNext/>
        <w:spacing w:before="0" w:after="0" w:line="360" w:lineRule="auto"/>
        <w:jc w:val="both"/>
      </w:pPr>
      <w:r>
        <w:rPr>
          <w:rFonts w:ascii="Cambria" w:hAnsi="Cambria"/>
          <w:i w:val="0"/>
          <w:sz w:val="22"/>
          <w:szCs w:val="22"/>
        </w:rPr>
        <w:t xml:space="preserve">      1. Wykonawca zobowiązany jest do przedłożenia następujących dokumentów:</w:t>
      </w:r>
    </w:p>
    <w:p w:rsidR="00012CBB" w:rsidRDefault="000053C6">
      <w:pPr>
        <w:pStyle w:val="Standard"/>
        <w:spacing w:after="0" w:line="360" w:lineRule="auto"/>
        <w:ind w:firstLine="360"/>
      </w:pPr>
      <w:r>
        <w:rPr>
          <w:rFonts w:ascii="Cambria" w:hAnsi="Cambria"/>
        </w:rPr>
        <w:t xml:space="preserve">        1) Wypełniony formularz oferta zgo</w:t>
      </w:r>
      <w:r>
        <w:rPr>
          <w:rFonts w:ascii="Cambria" w:hAnsi="Cambria"/>
        </w:rPr>
        <w:t>dnie z załącznikiem nr 1 do SIWZ;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Cambria" w:hAnsi="Cambria"/>
        </w:rPr>
        <w:t xml:space="preserve">                2) Oświadczenie o niepodleganiu wykluczeniu oraz o spełnianiu warunków udziału w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          postępowaniu (zwane dalej Oświadczeniem) zgodnie z załącznikiem nr 2a i 2b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Cambria" w:hAnsi="Cambria"/>
        </w:rPr>
        <w:t xml:space="preserve">                      do </w:t>
      </w:r>
      <w:r>
        <w:rPr>
          <w:rFonts w:ascii="Cambria" w:hAnsi="Cambria"/>
        </w:rPr>
        <w:t>SIWZ;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 xml:space="preserve">      2. W terminie 3 dni od zamieszczenia na stronie internetowej Zamawiającego informacji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z otwarcia ofert, o której mowa w art. 86 ust. 3 Ustawy Wykonawca zobowiązany jest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przekazać Zamawiającemu zgodnie z załącznikiem n</w:t>
      </w:r>
      <w:r>
        <w:rPr>
          <w:rFonts w:ascii="Cambria" w:hAnsi="Cambria"/>
        </w:rPr>
        <w:t xml:space="preserve">r 6 do SIWZ oświadczenie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o przynależności lub braku przynależności do tej samej grupy kapitałowej, o której mowa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w art.24 ust. 1 pkt. 23 Ustawy.</w:t>
      </w:r>
    </w:p>
    <w:p w:rsidR="00012CBB" w:rsidRDefault="00012CBB">
      <w:pPr>
        <w:pStyle w:val="Standard"/>
        <w:spacing w:line="360" w:lineRule="auto"/>
        <w:ind w:left="720"/>
        <w:jc w:val="both"/>
        <w:rPr>
          <w:rFonts w:ascii="Cambria" w:hAnsi="Cambria"/>
        </w:rPr>
      </w:pPr>
    </w:p>
    <w:p w:rsidR="00012CBB" w:rsidRDefault="000053C6">
      <w:pPr>
        <w:pStyle w:val="Nagwek8"/>
        <w:keepNext/>
        <w:spacing w:before="0" w:after="0"/>
      </w:pP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lastRenderedPageBreak/>
        <w:t xml:space="preserve">XXV. Wykaz oświadczeń lub dokumentów, które Wykonawca składa w postępowaniu   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br/>
      </w:r>
      <w:r>
        <w:rPr>
          <w:rFonts w:ascii="Cambria" w:hAnsi="Cambria"/>
          <w:b/>
          <w:sz w:val="22"/>
          <w:szCs w:val="22"/>
          <w:shd w:val="clear" w:color="auto" w:fill="C0C0C0"/>
        </w:rPr>
        <w:t xml:space="preserve">     </w:t>
      </w:r>
      <w:r>
        <w:rPr>
          <w:rFonts w:ascii="Cambria" w:hAnsi="Cambria"/>
          <w:b/>
          <w:sz w:val="22"/>
          <w:szCs w:val="22"/>
          <w:shd w:val="clear" w:color="auto" w:fill="C0C0C0"/>
        </w:rPr>
        <w:t xml:space="preserve">      </w:t>
      </w:r>
      <w:r>
        <w:rPr>
          <w:rFonts w:ascii="Cambria" w:hAnsi="Cambria"/>
          <w:b/>
          <w:sz w:val="22"/>
          <w:szCs w:val="22"/>
          <w:u w:val="single"/>
          <w:shd w:val="clear" w:color="auto" w:fill="C0C0C0"/>
        </w:rPr>
        <w:t>na wezwanie Zamawiającego na potwierdzenie okoliczności , o których mowa w :</w:t>
      </w:r>
    </w:p>
    <w:p w:rsidR="00012CBB" w:rsidRDefault="00012CBB">
      <w:pPr>
        <w:pStyle w:val="Nagwek8"/>
        <w:keepNext/>
        <w:spacing w:before="0" w:after="0"/>
        <w:jc w:val="both"/>
        <w:rPr>
          <w:rFonts w:ascii="Cambria" w:hAnsi="Cambria"/>
          <w:b/>
          <w:sz w:val="22"/>
          <w:szCs w:val="22"/>
          <w:u w:val="single"/>
          <w:shd w:val="clear" w:color="auto" w:fill="C0C0C0"/>
        </w:rPr>
      </w:pPr>
    </w:p>
    <w:p w:rsidR="00012CBB" w:rsidRDefault="000053C6">
      <w:pPr>
        <w:pStyle w:val="Standard"/>
        <w:numPr>
          <w:ilvl w:val="0"/>
          <w:numId w:val="67"/>
        </w:numPr>
        <w:spacing w:after="0" w:line="240" w:lineRule="auto"/>
      </w:pPr>
      <w:r>
        <w:rPr>
          <w:rFonts w:ascii="Cambria" w:hAnsi="Cambria"/>
          <w:b/>
          <w:bCs/>
          <w:i/>
          <w:iCs/>
          <w:u w:val="single"/>
          <w:shd w:val="clear" w:color="auto" w:fill="C0C0C0"/>
        </w:rPr>
        <w:t>art. 25 ust. 1 pkt 1 Ustawy</w:t>
      </w:r>
    </w:p>
    <w:p w:rsidR="00012CBB" w:rsidRDefault="00012CBB">
      <w:pPr>
        <w:pStyle w:val="Standard"/>
        <w:rPr>
          <w:rFonts w:ascii="Cambria" w:hAnsi="Cambria"/>
          <w:bCs/>
          <w:iCs/>
        </w:rPr>
      </w:pPr>
    </w:p>
    <w:p w:rsidR="00012CBB" w:rsidRDefault="000053C6">
      <w:pPr>
        <w:pStyle w:val="Standard"/>
        <w:numPr>
          <w:ilvl w:val="0"/>
          <w:numId w:val="68"/>
        </w:numPr>
        <w:spacing w:after="0" w:line="360" w:lineRule="auto"/>
      </w:pPr>
      <w:r>
        <w:rPr>
          <w:rFonts w:ascii="Cambria" w:hAnsi="Cambria"/>
          <w:bCs/>
          <w:iCs/>
        </w:rPr>
        <w:t xml:space="preserve">Niżej wymienionych dokumentów nie należy dołączać do oferty. Wykonawca, którego oferta zostanie najwyżej oceniona, zostanie powiadomiony </w:t>
      </w:r>
      <w:r>
        <w:rPr>
          <w:rFonts w:ascii="Cambria" w:hAnsi="Cambria"/>
          <w:bCs/>
          <w:iCs/>
        </w:rPr>
        <w:t xml:space="preserve">odrębnym pismem o terminie i miejscu dostarczenia następujących dokumentów </w:t>
      </w:r>
      <w:proofErr w:type="spellStart"/>
      <w:r>
        <w:rPr>
          <w:rFonts w:ascii="Cambria" w:hAnsi="Cambria"/>
          <w:bCs/>
          <w:iCs/>
        </w:rPr>
        <w:t>t.j</w:t>
      </w:r>
      <w:proofErr w:type="spellEnd"/>
      <w:r>
        <w:rPr>
          <w:rFonts w:ascii="Cambria" w:hAnsi="Cambria"/>
          <w:bCs/>
          <w:iCs/>
        </w:rPr>
        <w:t>. :</w:t>
      </w:r>
    </w:p>
    <w:p w:rsidR="00012CBB" w:rsidRDefault="000053C6">
      <w:pPr>
        <w:pStyle w:val="Standard"/>
        <w:numPr>
          <w:ilvl w:val="0"/>
          <w:numId w:val="69"/>
        </w:numPr>
        <w:spacing w:after="0" w:line="360" w:lineRule="auto"/>
        <w:ind w:left="720" w:firstLine="200"/>
      </w:pPr>
      <w:r>
        <w:rPr>
          <w:rFonts w:ascii="Cambria" w:hAnsi="Cambria"/>
        </w:rPr>
        <w:t xml:space="preserve">Wykazu usług wykonanych, a w przypadku świadczeń okresowych lub ciągłych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również wykonywanych, w okresie ostatnich 3 lat przed upływem terminu składania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ofert, a</w:t>
      </w:r>
      <w:r>
        <w:rPr>
          <w:rFonts w:ascii="Cambria" w:hAnsi="Cambria"/>
        </w:rPr>
        <w:t xml:space="preserve"> jeżeli okres prowadzenia działalności jest krótszy – w tym okresie, wraz z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podaniem ich wartości, przedmiotu, dat wykonania i podmiotów, na rzecz których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usługi zostały wykonane, oraz załączeniem dowodów określających czy te usługi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zosta</w:t>
      </w:r>
      <w:r>
        <w:rPr>
          <w:rFonts w:ascii="Cambria" w:hAnsi="Cambria"/>
        </w:rPr>
        <w:t xml:space="preserve">ły wykonane lub są wykonywane należycie, przy czym dowodami, o których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mowa, są referencje bądź inne dokumenty wystawione przez podmiot, na rzecz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którego usługi były wykonywane, a w przypadku świadczeń okresowych lub ciągłych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są wykonywa</w:t>
      </w:r>
      <w:r>
        <w:rPr>
          <w:rFonts w:ascii="Cambria" w:hAnsi="Cambria"/>
        </w:rPr>
        <w:t xml:space="preserve">ne, a jeżeli z uzasadnionej przyczyny o obiektywnym charakterze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Wykonawca nie jest w stanie uzyskać tych dokumentów – oświadczenie Wykonawcy; 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w przypadku świadczeń okresowych lub ciągłych nadal wykonywanych referencje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bądź inne dokument</w:t>
      </w:r>
      <w:r>
        <w:rPr>
          <w:rFonts w:ascii="Cambria" w:hAnsi="Cambria"/>
        </w:rPr>
        <w:t xml:space="preserve">y potwierdzające ich należyte wykonywanie powinny być wydane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nie wcześniej niż 3 miesiące przed upływem terminu składania ofert. Zakres dowodów                 musi potwierdzać spełnienie odpowiednio warunku określonego w </w:t>
      </w:r>
      <w:r>
        <w:rPr>
          <w:rFonts w:ascii="Cambria" w:hAnsi="Cambria"/>
          <w:bCs/>
          <w:iCs/>
        </w:rPr>
        <w:t xml:space="preserve">XXII pkt 2) lit. c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SIWZ</w:t>
      </w:r>
      <w:r>
        <w:rPr>
          <w:rFonts w:ascii="Cambria" w:hAnsi="Cambria"/>
          <w:bCs/>
          <w:iCs/>
        </w:rPr>
        <w:t xml:space="preserve"> </w:t>
      </w:r>
      <w:r>
        <w:rPr>
          <w:rFonts w:ascii="Cambria" w:hAnsi="Cambria"/>
        </w:rPr>
        <w:t>.  Wzór wykazu znajduje się w Załączniku nr 3 do Ogłoszenia.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bCs/>
          <w:i/>
          <w:iCs/>
        </w:rPr>
        <w:t xml:space="preserve">                  W przypadku Wykonawców wspólnie ubiegających się o zamówienie dokument ten  </w:t>
      </w:r>
      <w:r>
        <w:rPr>
          <w:rFonts w:ascii="Cambria" w:hAnsi="Cambria"/>
          <w:bCs/>
          <w:i/>
          <w:iCs/>
        </w:rPr>
        <w:br/>
      </w:r>
      <w:r>
        <w:rPr>
          <w:rFonts w:ascii="Cambria" w:hAnsi="Cambria"/>
          <w:bCs/>
          <w:i/>
          <w:iCs/>
        </w:rPr>
        <w:t xml:space="preserve">                   składa przynajmniej jeden z Wykonawców.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bCs/>
          <w:iCs/>
        </w:rPr>
        <w:tab/>
        <w:t>2) wykazu osób, skierowanych przez Wyko</w:t>
      </w:r>
      <w:r>
        <w:rPr>
          <w:rFonts w:ascii="Cambria" w:hAnsi="Cambria"/>
          <w:bCs/>
          <w:iCs/>
        </w:rPr>
        <w:t xml:space="preserve">nawcę do realizacji zamówienia publicznego,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w szczególności odpowiedzialnych za kierowanie robotami budowlanymi, wraz z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informacjami na temat ich kwalifikacji zawodowych, uprawnień, doświadczenia i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</w:t>
      </w:r>
      <w:r>
        <w:rPr>
          <w:rFonts w:ascii="Cambria" w:hAnsi="Cambria"/>
          <w:bCs/>
          <w:iCs/>
        </w:rPr>
        <w:t xml:space="preserve">     wykształcenia niezbędnych do wykonania zamówienia publicznego, a także zakresu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wykonywanych przez nie czynności oraz informacją o podstawie do dysponowania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tymi osobami; zakres ww. dokumentów musi potwierdzać </w:t>
      </w:r>
      <w:r>
        <w:rPr>
          <w:rFonts w:ascii="Cambria" w:hAnsi="Cambria"/>
          <w:bCs/>
          <w:iCs/>
        </w:rPr>
        <w:t>spełnienie odpowiednio |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warunku określonego w Rozdziale XXII pkt 2) lit. c  SIWZ.  Wzór wykazu znajduje się  </w:t>
      </w:r>
      <w:r>
        <w:rPr>
          <w:rFonts w:ascii="Cambria" w:hAnsi="Cambria"/>
          <w:bCs/>
          <w:iCs/>
        </w:rPr>
        <w:br/>
      </w:r>
      <w:r>
        <w:rPr>
          <w:rFonts w:ascii="Cambria" w:hAnsi="Cambria"/>
          <w:bCs/>
          <w:iCs/>
        </w:rPr>
        <w:t xml:space="preserve">                    w Załączniku nr 4 do SIWZ.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bCs/>
          <w:i/>
          <w:iCs/>
        </w:rPr>
        <w:t xml:space="preserve">                    W przypadku Wykonawców wspólnie ubiegających się o zamówie</w:t>
      </w:r>
      <w:r>
        <w:rPr>
          <w:rFonts w:ascii="Cambria" w:hAnsi="Cambria"/>
          <w:bCs/>
          <w:i/>
          <w:iCs/>
        </w:rPr>
        <w:t xml:space="preserve">nie dokument ten   </w:t>
      </w:r>
      <w:r>
        <w:rPr>
          <w:rFonts w:ascii="Cambria" w:hAnsi="Cambria"/>
          <w:bCs/>
          <w:i/>
          <w:iCs/>
        </w:rPr>
        <w:br/>
      </w:r>
      <w:r>
        <w:rPr>
          <w:rFonts w:ascii="Cambria" w:hAnsi="Cambria"/>
          <w:bCs/>
          <w:i/>
          <w:iCs/>
        </w:rPr>
        <w:t xml:space="preserve">                     składa przynajmniej jeden z Wykonawców.</w:t>
      </w:r>
    </w:p>
    <w:p w:rsidR="00012CBB" w:rsidRDefault="000053C6">
      <w:pPr>
        <w:pStyle w:val="Standard"/>
        <w:numPr>
          <w:ilvl w:val="0"/>
          <w:numId w:val="70"/>
        </w:numPr>
        <w:spacing w:after="0" w:line="360" w:lineRule="auto"/>
      </w:pPr>
      <w:r>
        <w:rPr>
          <w:rFonts w:ascii="Cambria" w:hAnsi="Cambria"/>
          <w:bCs/>
          <w:iCs/>
        </w:rPr>
        <w:t xml:space="preserve">Wykonawca może w celu potwierdzenia spełniania warunków udziału w postępowaniu, w stosownych sytuacjach oraz w odniesieniu do konkretnego zamówienia, lub jego części, </w:t>
      </w:r>
      <w:r>
        <w:rPr>
          <w:rFonts w:ascii="Cambria" w:hAnsi="Cambria"/>
          <w:bCs/>
          <w:iCs/>
        </w:rPr>
        <w:lastRenderedPageBreak/>
        <w:t xml:space="preserve">polegać </w:t>
      </w:r>
      <w:r>
        <w:rPr>
          <w:rFonts w:ascii="Cambria" w:hAnsi="Cambria"/>
          <w:bCs/>
          <w:iCs/>
        </w:rPr>
        <w:t>na zdolnościach technicznych lub sytuacji finansowej lub ekonomicznej innych podmiotów, niezależnie od charakteru łączących go z nim stosunków prawnych.</w:t>
      </w:r>
    </w:p>
    <w:p w:rsidR="00012CBB" w:rsidRDefault="000053C6">
      <w:pPr>
        <w:pStyle w:val="Standard"/>
        <w:numPr>
          <w:ilvl w:val="0"/>
          <w:numId w:val="20"/>
        </w:numPr>
        <w:spacing w:after="0" w:line="360" w:lineRule="auto"/>
      </w:pPr>
      <w:r>
        <w:rPr>
          <w:rFonts w:ascii="Cambria" w:hAnsi="Cambria"/>
          <w:bCs/>
          <w:iCs/>
        </w:rPr>
        <w:t>Wykonawca, który polega na zdolnościach lub sytuacji innych podmiotów, musi udowodnić Zamawiającemu, że</w:t>
      </w:r>
      <w:r>
        <w:rPr>
          <w:rFonts w:ascii="Cambria" w:hAnsi="Cambria"/>
          <w:bCs/>
          <w:iCs/>
        </w:rPr>
        <w:t xml:space="preserve"> realizując zamówienie , będzie dysponował niezbędnymi zasobami tych podmiotów, w szczególności przedstawiając zobowiązanie tych podmiotów do oddania mu do dyspozycji niezbędnych zasobów na potrzeby realizacji zamówienia.  </w:t>
      </w:r>
    </w:p>
    <w:p w:rsidR="00012CBB" w:rsidRDefault="000053C6">
      <w:pPr>
        <w:pStyle w:val="Standard"/>
        <w:numPr>
          <w:ilvl w:val="0"/>
          <w:numId w:val="20"/>
        </w:numPr>
        <w:spacing w:after="0" w:line="360" w:lineRule="auto"/>
      </w:pPr>
      <w:r>
        <w:rPr>
          <w:rFonts w:ascii="Cambria" w:hAnsi="Cambria"/>
          <w:bCs/>
          <w:iCs/>
        </w:rPr>
        <w:t>W odniesieniu do warunków dotycz</w:t>
      </w:r>
      <w:r>
        <w:rPr>
          <w:rFonts w:ascii="Cambria" w:hAnsi="Cambria"/>
          <w:bCs/>
          <w:iCs/>
        </w:rPr>
        <w:t>ących wykształcenia, kwalifikacji zawodowych lub doświadczenia, Wykonawcy mogą polegać na zdolnościach innych podmiotów, jeśli podmioty te zrealizują usługi, do realizacji których te zdolności są wymagane.</w:t>
      </w:r>
    </w:p>
    <w:p w:rsidR="00012CBB" w:rsidRDefault="000053C6">
      <w:pPr>
        <w:pStyle w:val="Standard"/>
        <w:numPr>
          <w:ilvl w:val="0"/>
          <w:numId w:val="20"/>
        </w:numPr>
        <w:spacing w:after="0" w:line="360" w:lineRule="auto"/>
      </w:pPr>
      <w:r>
        <w:rPr>
          <w:rFonts w:ascii="Cambria" w:hAnsi="Cambria"/>
          <w:bCs/>
          <w:iCs/>
        </w:rPr>
        <w:t>Wykonawca, który polega na sytuacji finansowej lub</w:t>
      </w:r>
      <w:r>
        <w:rPr>
          <w:rFonts w:ascii="Cambria" w:hAnsi="Cambria"/>
          <w:bCs/>
          <w:iCs/>
        </w:rPr>
        <w:t xml:space="preserve">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012CBB" w:rsidRDefault="000053C6">
      <w:pPr>
        <w:pStyle w:val="Standard"/>
        <w:numPr>
          <w:ilvl w:val="0"/>
          <w:numId w:val="20"/>
        </w:numPr>
        <w:spacing w:after="0" w:line="360" w:lineRule="auto"/>
      </w:pPr>
      <w:r>
        <w:rPr>
          <w:rFonts w:ascii="Cambria" w:hAnsi="Cambria"/>
          <w:bCs/>
          <w:iCs/>
        </w:rPr>
        <w:t>Jeżeli  zdolności  techniczne  lub  zawodowe  lub  sytuacja  ekonomiczna  lub  finansowa,  podmiotu,  o którym mowa w ust. 2, nie potwierdzają spełnienia przez Wykonawcę warunków udziału w postępowaniu lub zachodzą wobec tych podmiotów podstawy wykluczenia</w:t>
      </w:r>
      <w:r>
        <w:rPr>
          <w:rFonts w:ascii="Cambria" w:hAnsi="Cambria"/>
          <w:bCs/>
          <w:iCs/>
        </w:rPr>
        <w:t>, Zamawiający żąda, aby Wykonawca w terminie określonym przez Zamawiającego:</w:t>
      </w:r>
    </w:p>
    <w:p w:rsidR="00012CBB" w:rsidRDefault="000053C6">
      <w:pPr>
        <w:pStyle w:val="Standard"/>
        <w:numPr>
          <w:ilvl w:val="0"/>
          <w:numId w:val="71"/>
        </w:numPr>
        <w:spacing w:after="0" w:line="360" w:lineRule="auto"/>
      </w:pPr>
      <w:r>
        <w:rPr>
          <w:rFonts w:ascii="Cambria" w:hAnsi="Cambria"/>
          <w:bCs/>
          <w:iCs/>
        </w:rPr>
        <w:t>zastąpił ten podmiot innym podmiotem lub podmiotami lub</w:t>
      </w:r>
    </w:p>
    <w:p w:rsidR="00012CBB" w:rsidRDefault="000053C6">
      <w:pPr>
        <w:pStyle w:val="Standard"/>
        <w:numPr>
          <w:ilvl w:val="0"/>
          <w:numId w:val="21"/>
        </w:numPr>
        <w:spacing w:after="0" w:line="360" w:lineRule="auto"/>
      </w:pPr>
      <w:r>
        <w:rPr>
          <w:rFonts w:ascii="Cambria" w:hAnsi="Cambria"/>
          <w:bCs/>
          <w:iCs/>
        </w:rPr>
        <w:t xml:space="preserve">zobowiązał się do osobistego wykonania odpowiedniej części zamówienia, jeżeli wykaże zdolności techniczne lub zawodowe lub </w:t>
      </w:r>
      <w:r>
        <w:rPr>
          <w:rFonts w:ascii="Cambria" w:hAnsi="Cambria"/>
          <w:bCs/>
          <w:iCs/>
        </w:rPr>
        <w:t>sytuację finansową lub ekonomiczną, o których mowa w ust. 2.</w:t>
      </w:r>
    </w:p>
    <w:p w:rsidR="00012CBB" w:rsidRDefault="000053C6">
      <w:pPr>
        <w:pStyle w:val="Standard"/>
        <w:numPr>
          <w:ilvl w:val="0"/>
          <w:numId w:val="72"/>
        </w:numPr>
        <w:spacing w:after="0" w:line="240" w:lineRule="auto"/>
      </w:pPr>
      <w:r>
        <w:rPr>
          <w:b/>
          <w:i/>
          <w:shd w:val="clear" w:color="auto" w:fill="C0C0C0"/>
        </w:rPr>
        <w:t>art. 25 ust. 1 pkt 2 Ustawy</w:t>
      </w:r>
    </w:p>
    <w:p w:rsidR="00012CBB" w:rsidRDefault="00012CBB">
      <w:pPr>
        <w:pStyle w:val="Standard"/>
        <w:spacing w:after="0" w:line="240" w:lineRule="auto"/>
        <w:ind w:left="1080"/>
      </w:pPr>
    </w:p>
    <w:p w:rsidR="00012CBB" w:rsidRDefault="000053C6">
      <w:pPr>
        <w:pStyle w:val="Standard"/>
        <w:rPr>
          <w:u w:val="single"/>
        </w:rPr>
      </w:pPr>
      <w:r>
        <w:rPr>
          <w:u w:val="single"/>
        </w:rPr>
        <w:t>Zamawiający nie stawia szczegółowych wymagań w zakresie spełniania tego warunku</w:t>
      </w:r>
    </w:p>
    <w:p w:rsidR="00012CBB" w:rsidRDefault="00012CBB">
      <w:pPr>
        <w:pStyle w:val="Standard"/>
        <w:spacing w:after="0" w:line="240" w:lineRule="auto"/>
        <w:ind w:left="1080"/>
      </w:pPr>
    </w:p>
    <w:p w:rsidR="00012CBB" w:rsidRDefault="000053C6">
      <w:pPr>
        <w:pStyle w:val="Standard"/>
        <w:numPr>
          <w:ilvl w:val="0"/>
          <w:numId w:val="24"/>
        </w:numPr>
        <w:spacing w:after="0" w:line="240" w:lineRule="auto"/>
      </w:pPr>
      <w:r>
        <w:rPr>
          <w:b/>
          <w:i/>
          <w:u w:val="single"/>
          <w:shd w:val="clear" w:color="auto" w:fill="C0C0C0"/>
        </w:rPr>
        <w:t>art.25 ust.1 pkt 3 Ustawy</w:t>
      </w:r>
    </w:p>
    <w:p w:rsidR="00012CBB" w:rsidRDefault="000053C6">
      <w:pPr>
        <w:pStyle w:val="Standard"/>
      </w:pPr>
      <w:r>
        <w:br/>
      </w:r>
      <w:r>
        <w:rPr>
          <w:rFonts w:ascii="Cambria" w:hAnsi="Cambria"/>
        </w:rPr>
        <w:t>1. Niżej wymienionych dokumentów nie należy dołączać do of</w:t>
      </w:r>
      <w:r>
        <w:rPr>
          <w:rFonts w:ascii="Cambria" w:hAnsi="Cambria"/>
        </w:rPr>
        <w:t xml:space="preserve">erty. Wykonawca, którego oferta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zostanie najwyżej oceniona, zostanie powiadomiony odrębnym pismem o terminie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i miejscu  dostarczenia następujących dokumentów 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>.:</w:t>
      </w:r>
    </w:p>
    <w:p w:rsidR="00012CBB" w:rsidRDefault="000053C6">
      <w:pPr>
        <w:pStyle w:val="Standard"/>
        <w:numPr>
          <w:ilvl w:val="0"/>
          <w:numId w:val="73"/>
        </w:numPr>
        <w:spacing w:after="0" w:line="360" w:lineRule="auto"/>
      </w:pPr>
      <w:r>
        <w:rPr>
          <w:rFonts w:ascii="Cambria" w:hAnsi="Cambria"/>
        </w:rPr>
        <w:t>zaświadczenia właściwego naczelnika urzędu skarbowego, potwierdzającego, że Wykon</w:t>
      </w:r>
      <w:r>
        <w:rPr>
          <w:rFonts w:ascii="Cambria" w:hAnsi="Cambria"/>
        </w:rPr>
        <w:t xml:space="preserve">awca nie zalega z opłacaniem podatków, wystawionego nie wcześniej niż </w:t>
      </w:r>
      <w:r>
        <w:rPr>
          <w:rFonts w:ascii="Cambria" w:hAnsi="Cambria"/>
        </w:rPr>
        <w:br/>
      </w:r>
      <w:r>
        <w:rPr>
          <w:rFonts w:ascii="Cambria" w:hAnsi="Cambria"/>
        </w:rPr>
        <w:t>3 miesiące przed upływem terminu składania ofert lub innego dokumentu potwierdzającego, że Wykonawca zawarł porozumienie z właściwym organem  w sprawie spłat tych należności wraz z ewen</w:t>
      </w:r>
      <w:r>
        <w:rPr>
          <w:rFonts w:ascii="Cambria" w:hAnsi="Cambria"/>
        </w:rPr>
        <w:t>tualnymi odsetkami lub grzywnami, w szczególności uzyskał przewidziane prawem zwolnienie, odroczenie lub rozłożenie na raty zaległych płatności lub wstrzymanie w całości wykonania decyzji właściwego organu ;</w:t>
      </w:r>
    </w:p>
    <w:p w:rsidR="00012CBB" w:rsidRDefault="000053C6">
      <w:pPr>
        <w:pStyle w:val="Standard"/>
        <w:spacing w:line="360" w:lineRule="auto"/>
        <w:ind w:left="708"/>
      </w:pPr>
      <w:r>
        <w:rPr>
          <w:rFonts w:ascii="Cambria" w:hAnsi="Cambria"/>
          <w:i/>
        </w:rPr>
        <w:t>W przypadku Wykonawców wspólnie ubiegających się</w:t>
      </w:r>
      <w:r>
        <w:rPr>
          <w:rFonts w:ascii="Cambria" w:hAnsi="Cambria"/>
          <w:i/>
        </w:rPr>
        <w:t xml:space="preserve"> o zamówienie dokument ten składa każdy z Wykonawców.</w:t>
      </w:r>
    </w:p>
    <w:p w:rsidR="00012CBB" w:rsidRDefault="000053C6">
      <w:pPr>
        <w:pStyle w:val="Standard"/>
        <w:numPr>
          <w:ilvl w:val="0"/>
          <w:numId w:val="18"/>
        </w:numPr>
        <w:spacing w:after="0" w:line="360" w:lineRule="auto"/>
      </w:pPr>
      <w:r>
        <w:rPr>
          <w:rFonts w:ascii="Cambria" w:hAnsi="Cambria"/>
        </w:rPr>
        <w:lastRenderedPageBreak/>
        <w:t>zaświadczenia właściwej terenowej jednostki organizacyjnej Zakładu Ubezpieczeń Społecznych lub Kasy Rolniczego Ubezpieczenia albo innego dokumentu potwierdzającego , że Wykonawca nie zalega z opłacaniem</w:t>
      </w:r>
      <w:r>
        <w:rPr>
          <w:rFonts w:ascii="Cambria" w:hAnsi="Cambria"/>
        </w:rPr>
        <w:t xml:space="preserve"> opłat oraz składek na ubezpieczenie zdrowotne i społeczne, wystawionego nie wcześniej niż 3 miesiące przed upływem terminu składania ofert, lub innego dokumentu potwierdzającego, że Wykonawca zawarł porozumienie z właściwym organem w sprawie spłat tych na</w:t>
      </w:r>
      <w:r>
        <w:rPr>
          <w:rFonts w:ascii="Cambria" w:hAnsi="Cambria"/>
        </w:rPr>
        <w:t>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012CBB" w:rsidRDefault="000053C6">
      <w:pPr>
        <w:pStyle w:val="Standard"/>
        <w:spacing w:line="360" w:lineRule="auto"/>
        <w:ind w:left="708"/>
      </w:pPr>
      <w:r>
        <w:rPr>
          <w:rFonts w:ascii="Cambria" w:hAnsi="Cambria"/>
          <w:i/>
        </w:rPr>
        <w:t xml:space="preserve">W przypadku Wykonawców </w:t>
      </w:r>
      <w:r>
        <w:rPr>
          <w:rFonts w:ascii="Cambria" w:hAnsi="Cambria"/>
          <w:i/>
        </w:rPr>
        <w:t>wspólnie ubiegających się o zamówienie dokument ten składa każdy z Wykonawców.</w:t>
      </w:r>
    </w:p>
    <w:p w:rsidR="00012CBB" w:rsidRDefault="000053C6">
      <w:pPr>
        <w:pStyle w:val="Standard"/>
        <w:numPr>
          <w:ilvl w:val="0"/>
          <w:numId w:val="18"/>
        </w:numPr>
        <w:spacing w:after="0" w:line="360" w:lineRule="auto"/>
      </w:pPr>
      <w:r>
        <w:rPr>
          <w:rFonts w:ascii="Cambria" w:hAnsi="Cambria"/>
        </w:rPr>
        <w:t>odpisu z właściwego rejestru lub z centralnej ewidencji i informacji o działalności gospodarczej, jeżeli odrębne przepisy wymagają wpisu do rejestru lub ewidencji, w celu wykaza</w:t>
      </w:r>
      <w:r>
        <w:rPr>
          <w:rFonts w:ascii="Cambria" w:hAnsi="Cambria"/>
        </w:rPr>
        <w:t>nia braku podstaw do wykluczenia w oparciu o art. 24 ust. 5 pkt 1 Ustawy ;</w:t>
      </w:r>
    </w:p>
    <w:p w:rsidR="00012CBB" w:rsidRDefault="000053C6">
      <w:pPr>
        <w:pStyle w:val="Standard"/>
        <w:spacing w:line="360" w:lineRule="auto"/>
        <w:ind w:firstLine="708"/>
      </w:pPr>
      <w:r>
        <w:rPr>
          <w:rFonts w:ascii="Cambria" w:hAnsi="Cambria"/>
          <w:i/>
        </w:rPr>
        <w:t xml:space="preserve">W przypadku Wykonawców wspólnie ubiegających się o zamówienie dokument ten składa </w:t>
      </w:r>
      <w:r>
        <w:rPr>
          <w:rFonts w:ascii="Cambria" w:hAnsi="Cambria"/>
          <w:i/>
        </w:rPr>
        <w:br/>
      </w:r>
      <w:r>
        <w:rPr>
          <w:rFonts w:ascii="Cambria" w:hAnsi="Cambria"/>
          <w:i/>
        </w:rPr>
        <w:t xml:space="preserve">              każdy z Wykonawców oddzielnie.</w:t>
      </w:r>
    </w:p>
    <w:p w:rsidR="00012CBB" w:rsidRDefault="000053C6">
      <w:pPr>
        <w:pStyle w:val="Akapitzlist"/>
        <w:widowControl w:val="0"/>
        <w:numPr>
          <w:ilvl w:val="0"/>
          <w:numId w:val="74"/>
        </w:numPr>
        <w:tabs>
          <w:tab w:val="left" w:pos="1287"/>
        </w:tabs>
        <w:spacing w:line="360" w:lineRule="auto"/>
      </w:pPr>
      <w:r>
        <w:rPr>
          <w:rFonts w:ascii="Cambria" w:hAnsi="Cambria"/>
        </w:rPr>
        <w:t xml:space="preserve"> </w:t>
      </w:r>
      <w:r>
        <w:rPr>
          <w:rFonts w:ascii="Cambria" w:hAnsi="Cambria"/>
          <w:sz w:val="22"/>
          <w:szCs w:val="22"/>
        </w:rPr>
        <w:t xml:space="preserve">Wykonawcy mający siedzibę lub miejsce zamieszkania </w:t>
      </w:r>
      <w:r>
        <w:rPr>
          <w:rFonts w:ascii="Cambria" w:hAnsi="Cambria"/>
          <w:sz w:val="22"/>
          <w:szCs w:val="22"/>
        </w:rPr>
        <w:t>poza terytorium   Rzeczypospolitej Polskiej, zamiast dokumentów o których mowa w Rozdziale XXV podr. III ust. 1 pkt 1-3 SIWZ składają dokument lub dokumenty wystawione w kraju, w którym ma siedzibę lub miejsce zamieszkania, potwierdzające odpowiednio, że :</w:t>
      </w:r>
    </w:p>
    <w:p w:rsidR="00012CBB" w:rsidRDefault="000053C6">
      <w:pPr>
        <w:pStyle w:val="Standard"/>
        <w:tabs>
          <w:tab w:val="left" w:pos="2836"/>
        </w:tabs>
        <w:spacing w:after="0" w:line="360" w:lineRule="auto"/>
      </w:pPr>
      <w:r>
        <w:rPr>
          <w:rFonts w:ascii="Cambria" w:eastAsia="Calibri" w:hAnsi="Cambria"/>
        </w:rPr>
        <w:t xml:space="preserve">               a) nie zalega z uiszczaniem podatków, opłat, składek na ubezpieczenie społecznie </w:t>
      </w:r>
      <w:r>
        <w:rPr>
          <w:rFonts w:ascii="Cambria" w:eastAsia="Calibri" w:hAnsi="Cambria"/>
        </w:rPr>
        <w:br/>
      </w:r>
      <w:r>
        <w:rPr>
          <w:rFonts w:ascii="Cambria" w:eastAsia="Calibri" w:hAnsi="Cambria"/>
        </w:rPr>
        <w:t xml:space="preserve">                    i zdrowotne albo że uzyskał przewidziane prawem zwolnienie, odroczenie lub </w:t>
      </w:r>
      <w:r>
        <w:rPr>
          <w:rFonts w:ascii="Cambria" w:eastAsia="Calibri" w:hAnsi="Cambria"/>
        </w:rPr>
        <w:br/>
      </w:r>
      <w:r>
        <w:rPr>
          <w:rFonts w:ascii="Cambria" w:eastAsia="Calibri" w:hAnsi="Cambria"/>
        </w:rPr>
        <w:t xml:space="preserve">                    rozłożenie na raty zaległych płatności lub</w:t>
      </w:r>
      <w:r>
        <w:rPr>
          <w:rFonts w:ascii="Cambria" w:eastAsia="Calibri" w:hAnsi="Cambria"/>
        </w:rPr>
        <w:t xml:space="preserve"> wstrzymanie w całości wykonania decyzji </w:t>
      </w:r>
      <w:r>
        <w:rPr>
          <w:rFonts w:ascii="Cambria" w:eastAsia="Calibri" w:hAnsi="Cambria"/>
        </w:rPr>
        <w:br/>
      </w:r>
      <w:r>
        <w:rPr>
          <w:rFonts w:ascii="Cambria" w:eastAsia="Calibri" w:hAnsi="Cambria"/>
        </w:rPr>
        <w:t xml:space="preserve">                    właściwego organu – wystawione nie wcześniej niż 3 miesiące przed upływem </w:t>
      </w:r>
      <w:r>
        <w:rPr>
          <w:rFonts w:ascii="Cambria" w:eastAsia="Calibri" w:hAnsi="Cambria"/>
        </w:rPr>
        <w:br/>
      </w:r>
      <w:r>
        <w:rPr>
          <w:rFonts w:ascii="Cambria" w:eastAsia="Calibri" w:hAnsi="Cambria"/>
        </w:rPr>
        <w:t xml:space="preserve">                    terminu składania ofert.</w:t>
      </w:r>
    </w:p>
    <w:p w:rsidR="00012CBB" w:rsidRDefault="000053C6">
      <w:pPr>
        <w:tabs>
          <w:tab w:val="left" w:pos="1985"/>
          <w:tab w:val="left" w:pos="2836"/>
        </w:tabs>
        <w:spacing w:after="200" w:line="360" w:lineRule="auto"/>
      </w:pPr>
      <w:r>
        <w:rPr>
          <w:rFonts w:ascii="Cambria" w:hAnsi="Cambria"/>
        </w:rPr>
        <w:t xml:space="preserve">               b)  nie otwarto jego likwidacji ani nie ogłoszono upadłości</w:t>
      </w:r>
      <w:r>
        <w:rPr>
          <w:rFonts w:ascii="Cambria" w:hAnsi="Cambria"/>
        </w:rPr>
        <w:t xml:space="preserve"> - wystawione nie wcześniej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         niż 6 miesięcy przed upływem terminu składania ofert,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 w:cs="Arial"/>
          <w:sz w:val="22"/>
          <w:szCs w:val="22"/>
        </w:rPr>
        <w:t xml:space="preserve">Wykonawca, </w:t>
      </w:r>
      <w:r>
        <w:rPr>
          <w:rFonts w:ascii="Cambria" w:hAnsi="Cambria" w:cs="Arial"/>
          <w:b/>
          <w:sz w:val="22"/>
          <w:szCs w:val="22"/>
        </w:rPr>
        <w:t xml:space="preserve">w terminie 3 dni </w:t>
      </w:r>
      <w:r>
        <w:rPr>
          <w:rFonts w:ascii="Cambria" w:hAnsi="Cambria" w:cs="Arial"/>
          <w:sz w:val="22"/>
          <w:szCs w:val="22"/>
        </w:rPr>
        <w:t xml:space="preserve">od zamieszczenia na stronie internetowej informacji, o której mowa w art. 86 ust. 5 Ustawy (informacja z otwarcia ofert), </w:t>
      </w:r>
      <w:r>
        <w:rPr>
          <w:rFonts w:ascii="Cambria" w:hAnsi="Cambria" w:cs="Arial"/>
          <w:b/>
          <w:sz w:val="22"/>
          <w:szCs w:val="22"/>
        </w:rPr>
        <w:t>pr</w:t>
      </w:r>
      <w:r>
        <w:rPr>
          <w:rFonts w:ascii="Cambria" w:hAnsi="Cambria" w:cs="Arial"/>
          <w:b/>
          <w:sz w:val="22"/>
          <w:szCs w:val="22"/>
        </w:rPr>
        <w:t>zekazuje zamawiającemu</w:t>
      </w:r>
      <w:r>
        <w:rPr>
          <w:rFonts w:ascii="Cambria" w:hAnsi="Cambria" w:cs="Arial"/>
          <w:sz w:val="22"/>
          <w:szCs w:val="22"/>
        </w:rPr>
        <w:t xml:space="preserve"> zgodnie z załącznikiem nr 6 do SIWZ oświadczenie o przynależności lub braku przynależności do tej samej grupy kapitałowej, o której mowa w art. 24 ust. 1 pkt 23 Ustawy. Wraz ze złożeniem oświadczenia, Wykonawca może przedstawić dowod</w:t>
      </w:r>
      <w:r>
        <w:rPr>
          <w:rFonts w:ascii="Cambria" w:hAnsi="Cambria" w:cs="Arial"/>
          <w:sz w:val="22"/>
          <w:szCs w:val="22"/>
        </w:rPr>
        <w:t xml:space="preserve">y, że powiązania z innym Wykonawcą nie prowadzą do zakłócenia konkurencji  w postępowaniu o udzielenie zamówienia. </w:t>
      </w:r>
      <w:r>
        <w:rPr>
          <w:rFonts w:ascii="Cambria" w:hAnsi="Cambria" w:cs="TimesNewRomanPSMT"/>
          <w:sz w:val="22"/>
          <w:szCs w:val="22"/>
        </w:rPr>
        <w:t xml:space="preserve">Zgodnie z ustawą </w:t>
      </w:r>
      <w:r>
        <w:rPr>
          <w:rFonts w:ascii="Cambria" w:hAnsi="Cambria" w:cs="TimesNewRomanPS-BoldMT"/>
          <w:bCs/>
          <w:sz w:val="22"/>
          <w:szCs w:val="22"/>
        </w:rPr>
        <w:t xml:space="preserve">z dnia 16 lutego 2007r.  o ochronie konkurencji i konsumentów </w:t>
      </w:r>
      <w:r>
        <w:rPr>
          <w:rFonts w:ascii="Cambria" w:hAnsi="Cambria" w:cs="TimesNewRomanPSMT"/>
          <w:sz w:val="22"/>
          <w:szCs w:val="22"/>
        </w:rPr>
        <w:t>przez</w:t>
      </w:r>
      <w:r>
        <w:rPr>
          <w:rFonts w:ascii="Cambria" w:hAnsi="Cambria" w:cs="TimesNewRomanPSMT"/>
          <w:sz w:val="22"/>
          <w:szCs w:val="22"/>
          <w:u w:val="single"/>
        </w:rPr>
        <w:t xml:space="preserve"> grupę kapitałową</w:t>
      </w:r>
      <w:r>
        <w:rPr>
          <w:rFonts w:ascii="Cambria" w:hAnsi="Cambria" w:cs="TimesNewRomanPSMT"/>
          <w:sz w:val="22"/>
          <w:szCs w:val="22"/>
        </w:rPr>
        <w:t xml:space="preserve"> rozumie się przez to wszystkich przedsi</w:t>
      </w:r>
      <w:r>
        <w:rPr>
          <w:rFonts w:ascii="Cambria" w:hAnsi="Cambria" w:cs="TimesNewRomanPSMT"/>
          <w:sz w:val="22"/>
          <w:szCs w:val="22"/>
        </w:rPr>
        <w:t>ębiorców, którzy są kontrolowani w sposób bezpośredni lub pośredni przez jednego przedsiębiorcę, w tym również tego przedsiębiorcę.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lastRenderedPageBreak/>
        <w:t xml:space="preserve"> Oświadczenia, o których mowa w rozporządzeniu w sprawie rodzajów dokumentów, jakich może żądać zamawiający od Wykonawcy, ok</w:t>
      </w:r>
      <w:r>
        <w:rPr>
          <w:rFonts w:ascii="Cambria" w:hAnsi="Cambria"/>
          <w:sz w:val="22"/>
          <w:szCs w:val="22"/>
        </w:rPr>
        <w:t xml:space="preserve">resu ich ważności oraz form, w jakich dokumenty te mogą być składane przez Wykonawcę i inne podmioty, na zdolnościach lub sytuacji na których polega Wykonawca na zasadach określonych w art. 22a Ustawy oraz przez podwykonawców, składane są w oryginale.  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 D</w:t>
      </w:r>
      <w:r>
        <w:rPr>
          <w:rFonts w:ascii="Cambria" w:hAnsi="Cambria"/>
          <w:sz w:val="22"/>
          <w:szCs w:val="22"/>
        </w:rPr>
        <w:t>okumenty, inne niż oświadczenia,  składane są w oryginale lub kopii potwierdzone za zgodność z oryginałem.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 Za oryginał uważa się oświadczenie lub dokument złożone w formie pisemnej lub w formie elektronicznej podpisane odpowiednio własnoręcznym podpisem a</w:t>
      </w:r>
      <w:r>
        <w:rPr>
          <w:rFonts w:ascii="Cambria" w:hAnsi="Cambria"/>
          <w:sz w:val="22"/>
          <w:szCs w:val="22"/>
        </w:rPr>
        <w:t xml:space="preserve">lbo kwalifikowanym podpisem elektronicznym.  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Potwierdzenia za zgodność z oryginałem dokonuje Wykonawca albo podmiot trzeci albo Wykonawca wspólnie ubiegający się o udzielenie zamówienia publicznego, albo podwykonawca - odpowiednio, w zakresie dokumentów, </w:t>
      </w:r>
      <w:r>
        <w:rPr>
          <w:rFonts w:ascii="Cambria" w:hAnsi="Cambria"/>
          <w:sz w:val="22"/>
          <w:szCs w:val="22"/>
        </w:rPr>
        <w:t xml:space="preserve">które każdego z nich dotyczą.  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>Potwierdzenie za zgodność z oryginałem następuje w formie pisemnej lub w formie elektronicznej podpisane odpowiednio własnoręcznym podpisem albo kwalifikowanym podpisem elektronicznym.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 Zamawiający może żądać przedstawienia </w:t>
      </w:r>
      <w:r>
        <w:rPr>
          <w:rFonts w:ascii="Cambria" w:hAnsi="Cambria"/>
          <w:sz w:val="22"/>
          <w:szCs w:val="22"/>
        </w:rPr>
        <w:t>oryginału lub notarialnie poświadczonej kopii dokumentów, o których mowa w rozporządzeniu, innych niż oświadczeń, wyłącznie wtedy, gdy złożona kopia dokumentu jest nieczytelna lub budzi wątpliwości co do jej prawdziwości.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 Dokumenty sporządzone w języku ob</w:t>
      </w:r>
      <w:r>
        <w:rPr>
          <w:rFonts w:ascii="Cambria" w:hAnsi="Cambria"/>
          <w:sz w:val="22"/>
          <w:szCs w:val="22"/>
        </w:rPr>
        <w:t>cym są składane wraz z tłumaczeniem na język polski.</w:t>
      </w:r>
    </w:p>
    <w:p w:rsidR="00012CBB" w:rsidRDefault="000053C6">
      <w:pPr>
        <w:pStyle w:val="Akapitzlist"/>
        <w:widowControl w:val="0"/>
        <w:numPr>
          <w:ilvl w:val="0"/>
          <w:numId w:val="22"/>
        </w:numPr>
        <w:tabs>
          <w:tab w:val="left" w:pos="1287"/>
        </w:tabs>
        <w:spacing w:after="200" w:line="360" w:lineRule="auto"/>
      </w:pPr>
      <w:r>
        <w:rPr>
          <w:rFonts w:ascii="Cambria" w:hAnsi="Cambria"/>
          <w:sz w:val="22"/>
          <w:szCs w:val="22"/>
        </w:rPr>
        <w:t xml:space="preserve">W zakresie nie uregulowanym niniejszą SIWZ mają zastosowanie przepisy </w:t>
      </w:r>
      <w:r>
        <w:rPr>
          <w:rFonts w:ascii="Cambria" w:hAnsi="Cambria"/>
          <w:i/>
          <w:sz w:val="22"/>
          <w:szCs w:val="22"/>
        </w:rPr>
        <w:t xml:space="preserve">Rozporządzenia Ministra Rozwoju </w:t>
      </w:r>
      <w:r>
        <w:rPr>
          <w:rFonts w:ascii="Cambria" w:hAnsi="Cambria"/>
          <w:bCs/>
          <w:i/>
          <w:sz w:val="22"/>
          <w:szCs w:val="22"/>
        </w:rPr>
        <w:t xml:space="preserve">z dnia 26 lipca 2016 r. w sprawie rodzajów dokumentów, jakich może żądać zamawiający od wykonawcy w  </w:t>
      </w:r>
      <w:r>
        <w:rPr>
          <w:rFonts w:ascii="Cambria" w:hAnsi="Cambria"/>
          <w:bCs/>
          <w:i/>
          <w:sz w:val="22"/>
          <w:szCs w:val="22"/>
        </w:rPr>
        <w:t xml:space="preserve">postępowaniu </w:t>
      </w:r>
      <w:r>
        <w:rPr>
          <w:rFonts w:ascii="Cambria" w:hAnsi="Cambria"/>
          <w:bCs/>
          <w:i/>
          <w:sz w:val="22"/>
          <w:szCs w:val="22"/>
        </w:rPr>
        <w:br/>
      </w:r>
      <w:r>
        <w:rPr>
          <w:rFonts w:ascii="Cambria" w:hAnsi="Cambria"/>
          <w:bCs/>
          <w:i/>
          <w:sz w:val="22"/>
          <w:szCs w:val="22"/>
        </w:rPr>
        <w:t xml:space="preserve">o udzielenie zamówienia </w:t>
      </w:r>
      <w:r>
        <w:rPr>
          <w:rFonts w:ascii="Cambria" w:hAnsi="Cambria"/>
          <w:bCs/>
          <w:sz w:val="22"/>
          <w:szCs w:val="22"/>
        </w:rPr>
        <w:t>(Dz. U. z 2016 r. poz. 1126).</w:t>
      </w:r>
    </w:p>
    <w:p w:rsidR="00012CBB" w:rsidRDefault="000053C6">
      <w:pPr>
        <w:pStyle w:val="Nagwek1"/>
        <w:spacing w:line="276" w:lineRule="auto"/>
        <w:jc w:val="both"/>
      </w:pPr>
      <w:r>
        <w:rPr>
          <w:rFonts w:ascii="Cambria" w:hAnsi="Cambria"/>
          <w:b/>
          <w:bCs/>
          <w:i/>
          <w:iCs/>
          <w:sz w:val="22"/>
          <w:szCs w:val="22"/>
          <w:u w:val="single"/>
          <w:shd w:val="clear" w:color="auto" w:fill="C0C0C0"/>
        </w:rPr>
        <w:t>XXVI. Inne dokumenty nie wymienione w rozdziale XVIII-XXV</w:t>
      </w:r>
    </w:p>
    <w:p w:rsidR="00012CBB" w:rsidRDefault="00012CBB">
      <w:pPr>
        <w:pStyle w:val="Standard"/>
        <w:ind w:left="372" w:firstLine="708"/>
      </w:pPr>
    </w:p>
    <w:p w:rsidR="00012CBB" w:rsidRDefault="000053C6">
      <w:pPr>
        <w:pStyle w:val="Standard"/>
        <w:ind w:left="372" w:firstLine="708"/>
      </w:pPr>
      <w:r>
        <w:rPr>
          <w:u w:val="single"/>
        </w:rPr>
        <w:t>Nie dotyczy</w:t>
      </w:r>
    </w:p>
    <w:p w:rsidR="00012CBB" w:rsidRDefault="000053C6">
      <w:pPr>
        <w:pStyle w:val="Nagwek1"/>
        <w:spacing w:line="276" w:lineRule="auto"/>
        <w:jc w:val="both"/>
      </w:pPr>
      <w:r>
        <w:rPr>
          <w:rFonts w:ascii="Cambria" w:hAnsi="Cambria"/>
          <w:b/>
          <w:bCs/>
          <w:i/>
          <w:iCs/>
          <w:sz w:val="22"/>
          <w:szCs w:val="22"/>
          <w:u w:val="single"/>
          <w:shd w:val="clear" w:color="auto" w:fill="C0C0C0"/>
        </w:rPr>
        <w:t>XXVII. Wykonawcy wspólnie ubiegający się o zamówienie</w:t>
      </w:r>
    </w:p>
    <w:p w:rsidR="00012CBB" w:rsidRDefault="00012CBB">
      <w:pPr>
        <w:pStyle w:val="Textbody"/>
        <w:ind w:right="57"/>
        <w:jc w:val="both"/>
        <w:rPr>
          <w:rFonts w:ascii="Cambria" w:hAnsi="Cambria"/>
          <w:sz w:val="22"/>
          <w:szCs w:val="22"/>
        </w:rPr>
      </w:pPr>
    </w:p>
    <w:p w:rsidR="00012CBB" w:rsidRDefault="000053C6">
      <w:pPr>
        <w:pStyle w:val="Textbody"/>
        <w:spacing w:line="360" w:lineRule="auto"/>
        <w:ind w:left="284" w:right="57"/>
      </w:pPr>
      <w:r>
        <w:rPr>
          <w:rFonts w:ascii="Cambria" w:hAnsi="Cambria"/>
          <w:sz w:val="22"/>
          <w:szCs w:val="22"/>
        </w:rPr>
        <w:t>Wykonawcy wspólnie ubiegający się o zamówienie:</w:t>
      </w:r>
    </w:p>
    <w:p w:rsidR="00012CBB" w:rsidRDefault="000053C6">
      <w:pPr>
        <w:pStyle w:val="Textbody"/>
        <w:numPr>
          <w:ilvl w:val="0"/>
          <w:numId w:val="75"/>
        </w:numPr>
        <w:spacing w:after="0" w:line="360" w:lineRule="auto"/>
        <w:ind w:left="709" w:right="57" w:hanging="425"/>
      </w:pPr>
      <w:r>
        <w:rPr>
          <w:rFonts w:ascii="Cambria" w:hAnsi="Cambria"/>
          <w:sz w:val="22"/>
          <w:szCs w:val="22"/>
        </w:rPr>
        <w:lastRenderedPageBreak/>
        <w:t xml:space="preserve">ponoszą </w:t>
      </w:r>
      <w:r>
        <w:rPr>
          <w:rFonts w:ascii="Cambria" w:hAnsi="Cambria"/>
          <w:sz w:val="22"/>
          <w:szCs w:val="22"/>
        </w:rPr>
        <w:t>solidarną odpowiedzialność za niewykonanie lub nienależyte wykonanie zobowiązania;</w:t>
      </w:r>
    </w:p>
    <w:p w:rsidR="00012CBB" w:rsidRDefault="000053C6">
      <w:pPr>
        <w:pStyle w:val="Textbody"/>
        <w:numPr>
          <w:ilvl w:val="0"/>
          <w:numId w:val="11"/>
        </w:numPr>
        <w:spacing w:after="0" w:line="360" w:lineRule="auto"/>
        <w:ind w:left="709" w:right="57" w:hanging="425"/>
      </w:pPr>
      <w:r>
        <w:rPr>
          <w:rFonts w:ascii="Cambria" w:hAnsi="Cambria"/>
          <w:sz w:val="22"/>
          <w:szCs w:val="22"/>
        </w:rPr>
        <w:t>zobowiązani są ustanowić Pełnomocnika do reprezentowania ich w postępowaniu o udzielenie zamówienia publicznego albo reprezentowania w postępowaniu i zawarcia umowy w sprawi</w:t>
      </w:r>
      <w:r>
        <w:rPr>
          <w:rFonts w:ascii="Cambria" w:hAnsi="Cambria"/>
          <w:sz w:val="22"/>
          <w:szCs w:val="22"/>
        </w:rPr>
        <w:t>e zamówienia;</w:t>
      </w:r>
    </w:p>
    <w:p w:rsidR="00012CBB" w:rsidRDefault="000053C6">
      <w:pPr>
        <w:pStyle w:val="Textbody"/>
        <w:numPr>
          <w:ilvl w:val="0"/>
          <w:numId w:val="11"/>
        </w:numPr>
        <w:spacing w:after="0" w:line="360" w:lineRule="auto"/>
        <w:ind w:left="709" w:right="57" w:hanging="425"/>
      </w:pPr>
      <w:r>
        <w:rPr>
          <w:rFonts w:ascii="Cambria" w:hAnsi="Cambria"/>
          <w:sz w:val="22"/>
          <w:szCs w:val="22"/>
        </w:rPr>
        <w:t>pełnomocnictwo musi wynikać z umowy lub z innej czynności prawnej, mieć formę pisemną; fakt ustanowienia Pełnomocnika musi wynikać z załączonych do oferty dokumentów;</w:t>
      </w:r>
    </w:p>
    <w:p w:rsidR="00012CBB" w:rsidRDefault="000053C6">
      <w:pPr>
        <w:pStyle w:val="Textbody"/>
        <w:numPr>
          <w:ilvl w:val="0"/>
          <w:numId w:val="11"/>
        </w:numPr>
        <w:spacing w:after="0" w:line="360" w:lineRule="auto"/>
        <w:ind w:left="709" w:right="57" w:hanging="425"/>
      </w:pPr>
      <w:r>
        <w:rPr>
          <w:rFonts w:ascii="Cambria" w:hAnsi="Cambria"/>
          <w:sz w:val="22"/>
          <w:szCs w:val="22"/>
          <w:u w:val="single"/>
        </w:rPr>
        <w:t>pełnomocnictwo składa się w oryginale lub kopii poświadczonej notarialnie;</w:t>
      </w:r>
    </w:p>
    <w:p w:rsidR="00012CBB" w:rsidRDefault="000053C6">
      <w:pPr>
        <w:pStyle w:val="Textbody"/>
        <w:numPr>
          <w:ilvl w:val="0"/>
          <w:numId w:val="11"/>
        </w:numPr>
        <w:spacing w:after="0" w:line="360" w:lineRule="auto"/>
        <w:ind w:left="709" w:right="57" w:hanging="425"/>
      </w:pPr>
      <w:r>
        <w:rPr>
          <w:rFonts w:ascii="Cambria" w:hAnsi="Cambria"/>
          <w:sz w:val="22"/>
          <w:szCs w:val="22"/>
        </w:rPr>
        <w:t>jeżeli oferta Wykonawców wspólnie ubiegających się o zamówienie (konsorcjum) zostanie wybrana jako najkorzystniejsza, Zamawiający może przed zawarciem umowy w sprawie zamówienia publicznego żądać  przedstawienia w określonym terminie umowy regulującej wspó</w:t>
      </w:r>
      <w:r>
        <w:rPr>
          <w:rFonts w:ascii="Cambria" w:hAnsi="Cambria"/>
          <w:sz w:val="22"/>
          <w:szCs w:val="22"/>
        </w:rPr>
        <w:t>łpracę tych Wykonawców.</w:t>
      </w:r>
    </w:p>
    <w:p w:rsidR="00012CBB" w:rsidRDefault="00012CBB">
      <w:pPr>
        <w:pStyle w:val="Textbody"/>
        <w:rPr>
          <w:rFonts w:ascii="Cambria" w:hAnsi="Cambria"/>
          <w:szCs w:val="22"/>
        </w:rPr>
      </w:pPr>
    </w:p>
    <w:p w:rsidR="00012CBB" w:rsidRDefault="000053C6">
      <w:pPr>
        <w:pStyle w:val="Standard"/>
        <w:tabs>
          <w:tab w:val="left" w:pos="284"/>
        </w:tabs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XXVIII. Informacje o sposobie porozumiewania się Zamawiającego z Wykonawcami oraz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    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przekazywania oświadczeń lub dokumentów, a także wskazanie osób uprawnionych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    </w:t>
      </w:r>
      <w:r>
        <w:rPr>
          <w:rFonts w:ascii="Cambria" w:hAnsi="Cambria"/>
          <w:b/>
          <w:i/>
          <w:u w:val="single"/>
          <w:shd w:val="clear" w:color="auto" w:fill="C0C0C0"/>
        </w:rPr>
        <w:t>do porozumiewania się z wykonawcami</w:t>
      </w:r>
    </w:p>
    <w:p w:rsidR="00012CBB" w:rsidRDefault="00012CBB">
      <w:pPr>
        <w:pStyle w:val="Standard"/>
        <w:tabs>
          <w:tab w:val="left" w:pos="284"/>
        </w:tabs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numPr>
          <w:ilvl w:val="0"/>
          <w:numId w:val="76"/>
        </w:numPr>
        <w:spacing w:after="0" w:line="360" w:lineRule="auto"/>
      </w:pPr>
      <w:r>
        <w:rPr>
          <w:rFonts w:ascii="Cambria" w:hAnsi="Cambria"/>
        </w:rPr>
        <w:t>Osoba</w:t>
      </w:r>
      <w:r>
        <w:rPr>
          <w:rFonts w:ascii="Cambria" w:hAnsi="Cambria"/>
        </w:rPr>
        <w:t xml:space="preserve">mi uprawnionymi do bezpośredniego kontaktowania się z Wykonawcami </w:t>
      </w:r>
      <w:r>
        <w:rPr>
          <w:rFonts w:ascii="Cambria" w:hAnsi="Cambria"/>
        </w:rPr>
        <w:br/>
      </w:r>
      <w:r>
        <w:rPr>
          <w:rFonts w:ascii="Cambria" w:hAnsi="Cambria"/>
        </w:rPr>
        <w:t>z ramienia Zamawiającego są:</w:t>
      </w:r>
    </w:p>
    <w:p w:rsidR="00012CBB" w:rsidRDefault="000053C6">
      <w:pPr>
        <w:pStyle w:val="Standard"/>
        <w:spacing w:line="360" w:lineRule="auto"/>
        <w:ind w:left="720"/>
      </w:pPr>
      <w:r>
        <w:rPr>
          <w:rFonts w:ascii="Cambria" w:hAnsi="Cambria"/>
        </w:rPr>
        <w:t>- w sprawach organizowanego przetargu:</w:t>
      </w:r>
      <w:r>
        <w:rPr>
          <w:rFonts w:ascii="Cambria" w:hAnsi="Cambria"/>
          <w:b/>
        </w:rPr>
        <w:t xml:space="preserve"> P. Tadeusz Górczyk 502 351 615,</w:t>
      </w:r>
      <w:r>
        <w:rPr>
          <w:rFonts w:ascii="Cambria" w:hAnsi="Cambria"/>
          <w:b/>
        </w:rPr>
        <w:br/>
      </w:r>
      <w:r>
        <w:rPr>
          <w:rFonts w:ascii="Cambria" w:hAnsi="Cambria"/>
        </w:rPr>
        <w:t>W niniejszym postępowaniu wszelkie oświadczenia, wnioski, zawiadomienia oraz    informacj</w:t>
      </w:r>
      <w:r>
        <w:rPr>
          <w:rFonts w:ascii="Cambria" w:hAnsi="Cambria"/>
        </w:rPr>
        <w:t>e przekazywane będą:</w:t>
      </w:r>
    </w:p>
    <w:p w:rsidR="00012CBB" w:rsidRDefault="000053C6">
      <w:pPr>
        <w:pStyle w:val="Standard"/>
        <w:spacing w:line="360" w:lineRule="auto"/>
        <w:ind w:left="720"/>
      </w:pPr>
      <w:r>
        <w:rPr>
          <w:rFonts w:ascii="Cambria" w:hAnsi="Cambria"/>
        </w:rPr>
        <w:t>faksem (nr 134436919), drogą elektroniczną (</w:t>
      </w:r>
      <w:hyperlink r:id="rId13" w:history="1">
        <w:r>
          <w:rPr>
            <w:rFonts w:ascii="Cambria" w:hAnsi="Cambria"/>
            <w:b/>
            <w:lang w:val="de-DE"/>
          </w:rPr>
          <w:t>gpgk@ugtarnowiec.pl</w:t>
        </w:r>
      </w:hyperlink>
      <w:r>
        <w:rPr>
          <w:rFonts w:ascii="Cambria" w:hAnsi="Cambria"/>
        </w:rPr>
        <w:t>)</w:t>
      </w:r>
    </w:p>
    <w:p w:rsidR="00012CBB" w:rsidRDefault="000053C6">
      <w:pPr>
        <w:pStyle w:val="Standard"/>
        <w:spacing w:line="360" w:lineRule="auto"/>
        <w:ind w:left="720"/>
      </w:pPr>
      <w:r>
        <w:rPr>
          <w:rFonts w:ascii="Cambria" w:hAnsi="Cambria"/>
        </w:rPr>
        <w:t xml:space="preserve">przy czym zawsze dopuszczalna jest forma pisemna. Jeżeli Zamawiający lub Wykonawca przekazują korespondencję za pomocą faksu </w:t>
      </w:r>
      <w:r>
        <w:rPr>
          <w:rFonts w:ascii="Cambria" w:hAnsi="Cambria"/>
        </w:rPr>
        <w:t>lub drogą elektroniczną – każda ze stron na żądanie drugiej niezwłocznie potwierdza fakt ich otrzymania.</w:t>
      </w:r>
    </w:p>
    <w:p w:rsidR="00012CBB" w:rsidRDefault="000053C6">
      <w:pPr>
        <w:pStyle w:val="Standard"/>
        <w:numPr>
          <w:ilvl w:val="0"/>
          <w:numId w:val="15"/>
        </w:numPr>
        <w:spacing w:after="0" w:line="360" w:lineRule="auto"/>
      </w:pPr>
      <w:r>
        <w:rPr>
          <w:rFonts w:ascii="Cambria" w:hAnsi="Cambria"/>
        </w:rPr>
        <w:t xml:space="preserve">Wykonawca może zwracać się pisemnie do Zamawiającego o wyjaśnienie treści SIWZ. </w:t>
      </w:r>
      <w:r>
        <w:rPr>
          <w:rFonts w:ascii="Cambria" w:hAnsi="Cambria"/>
          <w:color w:val="000000"/>
        </w:rPr>
        <w:t>Zamawiający niezwłocznie udzieli wyjaśnień, w terminie określonym w art</w:t>
      </w:r>
      <w:r>
        <w:rPr>
          <w:rFonts w:ascii="Cambria" w:hAnsi="Cambria"/>
          <w:color w:val="000000"/>
        </w:rPr>
        <w:t xml:space="preserve">. 38 ust. 1 pkt 3 Ustawy, chyba, że </w:t>
      </w:r>
      <w:r>
        <w:rPr>
          <w:rFonts w:ascii="Cambria" w:hAnsi="Cambria"/>
          <w:iCs/>
          <w:color w:val="000000"/>
        </w:rPr>
        <w:t>wniosek o wyja</w:t>
      </w:r>
      <w:r>
        <w:rPr>
          <w:rFonts w:ascii="Cambria" w:eastAsia="TimesNewRoman, Italic" w:hAnsi="Cambria" w:cs="TimesNewRoman, Italic"/>
          <w:iCs/>
          <w:color w:val="000000"/>
        </w:rPr>
        <w:t>ś</w:t>
      </w:r>
      <w:r>
        <w:rPr>
          <w:rFonts w:ascii="Cambria" w:hAnsi="Cambria"/>
          <w:iCs/>
          <w:color w:val="000000"/>
        </w:rPr>
        <w:t>nienie tre</w:t>
      </w:r>
      <w:r>
        <w:rPr>
          <w:rFonts w:ascii="Cambria" w:eastAsia="TimesNewRoman, Italic" w:hAnsi="Cambria" w:cs="TimesNewRoman, Italic"/>
          <w:iCs/>
          <w:color w:val="000000"/>
        </w:rPr>
        <w:t>ś</w:t>
      </w:r>
      <w:r>
        <w:rPr>
          <w:rFonts w:ascii="Cambria" w:hAnsi="Cambria"/>
          <w:iCs/>
          <w:color w:val="000000"/>
        </w:rPr>
        <w:t>ci specyfikacji istotnych warunków zamówienia wpłyn</w:t>
      </w:r>
      <w:r>
        <w:rPr>
          <w:rFonts w:ascii="Cambria" w:eastAsia="TimesNewRoman, Italic" w:hAnsi="Cambria" w:cs="TimesNewRoman, Italic"/>
          <w:iCs/>
          <w:color w:val="000000"/>
        </w:rPr>
        <w:t>ą</w:t>
      </w:r>
      <w:r>
        <w:rPr>
          <w:rFonts w:ascii="Cambria" w:hAnsi="Cambria"/>
          <w:iCs/>
          <w:color w:val="000000"/>
        </w:rPr>
        <w:t>ł do Zamawiaj</w:t>
      </w:r>
      <w:r>
        <w:rPr>
          <w:rFonts w:ascii="Cambria" w:eastAsia="TimesNewRoman, Italic" w:hAnsi="Cambria" w:cs="TimesNewRoman, Italic"/>
          <w:iCs/>
          <w:color w:val="000000"/>
        </w:rPr>
        <w:t>ą</w:t>
      </w:r>
      <w:r>
        <w:rPr>
          <w:rFonts w:ascii="Cambria" w:hAnsi="Cambria"/>
          <w:iCs/>
          <w:color w:val="000000"/>
        </w:rPr>
        <w:t>cego nie pó</w:t>
      </w:r>
      <w:r>
        <w:rPr>
          <w:rFonts w:ascii="Cambria" w:eastAsia="TimesNewRoman, Italic" w:hAnsi="Cambria" w:cs="TimesNewRoman, Italic"/>
          <w:iCs/>
          <w:color w:val="000000"/>
        </w:rPr>
        <w:t>ź</w:t>
      </w:r>
      <w:r>
        <w:rPr>
          <w:rFonts w:ascii="Cambria" w:hAnsi="Cambria"/>
          <w:iCs/>
          <w:color w:val="000000"/>
        </w:rPr>
        <w:t>niej ni</w:t>
      </w:r>
      <w:r>
        <w:rPr>
          <w:rFonts w:ascii="Cambria" w:eastAsia="TimesNewRoman, Italic" w:hAnsi="Cambria" w:cs="TimesNewRoman, Italic"/>
          <w:iCs/>
          <w:color w:val="000000"/>
        </w:rPr>
        <w:t xml:space="preserve">ż </w:t>
      </w:r>
      <w:r>
        <w:rPr>
          <w:rFonts w:ascii="Cambria" w:hAnsi="Cambria"/>
          <w:iCs/>
          <w:color w:val="000000"/>
        </w:rPr>
        <w:t>do ko</w:t>
      </w:r>
      <w:r>
        <w:rPr>
          <w:rFonts w:ascii="Cambria" w:eastAsia="TimesNewRoman, Italic" w:hAnsi="Cambria" w:cs="TimesNewRoman, Italic"/>
          <w:iCs/>
          <w:color w:val="000000"/>
        </w:rPr>
        <w:t>ń</w:t>
      </w:r>
      <w:r>
        <w:rPr>
          <w:rFonts w:ascii="Cambria" w:hAnsi="Cambria"/>
          <w:iCs/>
          <w:color w:val="000000"/>
        </w:rPr>
        <w:t xml:space="preserve">ca dnia, </w:t>
      </w:r>
      <w:r>
        <w:rPr>
          <w:rFonts w:ascii="Cambria" w:hAnsi="Cambria"/>
          <w:iCs/>
          <w:color w:val="000000"/>
        </w:rPr>
        <w:br/>
      </w:r>
      <w:r>
        <w:rPr>
          <w:rFonts w:ascii="Cambria" w:hAnsi="Cambria"/>
          <w:iCs/>
          <w:color w:val="000000"/>
        </w:rPr>
        <w:t>w którym upływa połowa wyznaczonego terminu składania ofert.</w:t>
      </w:r>
    </w:p>
    <w:p w:rsidR="00012CBB" w:rsidRDefault="000053C6">
      <w:pPr>
        <w:pStyle w:val="Standard"/>
        <w:numPr>
          <w:ilvl w:val="0"/>
          <w:numId w:val="15"/>
        </w:numPr>
        <w:spacing w:after="0" w:line="360" w:lineRule="auto"/>
      </w:pPr>
      <w:r>
        <w:rPr>
          <w:rFonts w:ascii="Cambria" w:hAnsi="Cambria"/>
        </w:rPr>
        <w:t>Jednocześnie, Zamawiający pros</w:t>
      </w:r>
      <w:r>
        <w:rPr>
          <w:rFonts w:ascii="Cambria" w:hAnsi="Cambria"/>
        </w:rPr>
        <w:t xml:space="preserve">i o przesyłanie treści pytań również w wersji elektronicznej na adres: </w:t>
      </w:r>
      <w:hyperlink r:id="rId14" w:history="1">
        <w:r>
          <w:rPr>
            <w:rFonts w:ascii="Cambria" w:hAnsi="Cambria"/>
            <w:b/>
            <w:sz w:val="24"/>
            <w:lang w:val="de-DE"/>
          </w:rPr>
          <w:t>gpgk@ugtarnowiec.pl</w:t>
        </w:r>
      </w:hyperlink>
      <w:r>
        <w:rPr>
          <w:rFonts w:ascii="Cambria" w:hAnsi="Cambria"/>
          <w:b/>
          <w:sz w:val="24"/>
          <w:lang w:val="de-DE"/>
        </w:rPr>
        <w:t xml:space="preserve"> .</w:t>
      </w:r>
    </w:p>
    <w:p w:rsidR="00012CBB" w:rsidRDefault="00012CBB">
      <w:pPr>
        <w:pStyle w:val="Standard"/>
        <w:ind w:left="4956"/>
        <w:rPr>
          <w:rFonts w:ascii="Cambria" w:hAnsi="Cambria"/>
          <w:b/>
        </w:rPr>
      </w:pP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XXIX. Wymagania dotyczące wadium</w:t>
      </w:r>
    </w:p>
    <w:p w:rsidR="00012CBB" w:rsidRDefault="00012CBB">
      <w:pPr>
        <w:pStyle w:val="Standard"/>
        <w:ind w:left="360"/>
        <w:rPr>
          <w:rFonts w:ascii="Cambria" w:hAnsi="Cambria"/>
          <w:b/>
        </w:rPr>
      </w:pPr>
    </w:p>
    <w:p w:rsidR="00012CBB" w:rsidRDefault="000053C6">
      <w:pPr>
        <w:pStyle w:val="Standard"/>
        <w:spacing w:after="0" w:line="360" w:lineRule="auto"/>
        <w:ind w:left="426" w:hanging="426"/>
        <w:jc w:val="both"/>
      </w:pPr>
      <w:r>
        <w:rPr>
          <w:rFonts w:ascii="Cambria" w:hAnsi="Cambria"/>
          <w:u w:val="single"/>
        </w:rPr>
        <w:t>Zamawiający nie przewiduje wnoszenia wadium.</w:t>
      </w:r>
    </w:p>
    <w:p w:rsidR="00012CBB" w:rsidRDefault="00012CBB">
      <w:pPr>
        <w:pStyle w:val="Standard"/>
        <w:spacing w:after="0" w:line="360" w:lineRule="auto"/>
        <w:ind w:left="426" w:hanging="426"/>
        <w:jc w:val="both"/>
      </w:pP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>XXXI. Opis sposobu przygotowania ofert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</w:rPr>
        <w:t>Wykonawca uczestniczący w postępowaniu o udzielenie zamówienia publicznego zobowiązany jest do przygotowania i złożenia oferty w następujący sposób:</w:t>
      </w:r>
    </w:p>
    <w:p w:rsidR="00012CBB" w:rsidRDefault="000053C6">
      <w:pPr>
        <w:pStyle w:val="Standard"/>
        <w:numPr>
          <w:ilvl w:val="0"/>
          <w:numId w:val="77"/>
        </w:numPr>
        <w:spacing w:after="0" w:line="360" w:lineRule="auto"/>
      </w:pPr>
      <w:r>
        <w:rPr>
          <w:rFonts w:ascii="Cambria" w:hAnsi="Cambria"/>
        </w:rPr>
        <w:t>Ofertę stanowi:</w:t>
      </w:r>
    </w:p>
    <w:p w:rsidR="00012CBB" w:rsidRDefault="000053C6">
      <w:pPr>
        <w:pStyle w:val="Standard"/>
        <w:tabs>
          <w:tab w:val="left" w:pos="1842"/>
        </w:tabs>
        <w:spacing w:after="0" w:line="360" w:lineRule="auto"/>
        <w:ind w:left="921"/>
      </w:pPr>
      <w:r>
        <w:rPr>
          <w:rFonts w:ascii="Cambria" w:hAnsi="Cambria"/>
        </w:rPr>
        <w:t>a) wypełniony druk „oferta” stanowiący załącznik nr 1 do SIWZ,</w:t>
      </w:r>
    </w:p>
    <w:p w:rsidR="00012CBB" w:rsidRDefault="000053C6">
      <w:pPr>
        <w:pStyle w:val="Standard"/>
        <w:tabs>
          <w:tab w:val="left" w:pos="1842"/>
        </w:tabs>
        <w:spacing w:after="0" w:line="360" w:lineRule="auto"/>
        <w:ind w:left="921"/>
      </w:pPr>
      <w:r>
        <w:rPr>
          <w:rFonts w:ascii="Cambria" w:hAnsi="Cambria"/>
        </w:rPr>
        <w:t>b) wszystkie dokumenty wymi</w:t>
      </w:r>
      <w:r>
        <w:rPr>
          <w:rFonts w:ascii="Cambria" w:hAnsi="Cambria"/>
        </w:rPr>
        <w:t>enione w SIWZ,</w:t>
      </w:r>
    </w:p>
    <w:p w:rsidR="00012CBB" w:rsidRDefault="000053C6">
      <w:pPr>
        <w:pStyle w:val="Standard"/>
        <w:tabs>
          <w:tab w:val="left" w:pos="1842"/>
        </w:tabs>
        <w:spacing w:after="0" w:line="360" w:lineRule="auto"/>
        <w:ind w:left="921"/>
      </w:pPr>
      <w:r>
        <w:rPr>
          <w:rFonts w:ascii="Cambria" w:hAnsi="Cambria"/>
        </w:rPr>
        <w:t xml:space="preserve">c) pełnomocnictwo (w przypadku składania oferty przez podmioty występujące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wspólnie) osoby ustanowionej przez Wykonawców do reprezentowania ich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w postępowaniu o udzielenie zamówienia albo reprezentowania w postępowaniu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i z</w:t>
      </w:r>
      <w:r>
        <w:rPr>
          <w:rFonts w:ascii="Cambria" w:hAnsi="Cambria"/>
        </w:rPr>
        <w:t>awarcia umowy w sprawie zamówienia publicznego.</w:t>
      </w:r>
    </w:p>
    <w:p w:rsidR="00012CBB" w:rsidRDefault="000053C6">
      <w:pPr>
        <w:pStyle w:val="Standard"/>
        <w:tabs>
          <w:tab w:val="left" w:pos="1842"/>
        </w:tabs>
        <w:spacing w:after="0" w:line="360" w:lineRule="auto"/>
        <w:ind w:left="921"/>
      </w:pPr>
      <w:r>
        <w:rPr>
          <w:rFonts w:ascii="Cambria" w:hAnsi="Cambria"/>
        </w:rPr>
        <w:t xml:space="preserve">Wymagane dokumenty należy przedstawić w formie oryginałów lub kserokopii. Dokumenty złożone w formie kserokopii muszą być     poświadczone </w:t>
      </w:r>
      <w:r>
        <w:rPr>
          <w:rFonts w:ascii="Cambria" w:hAnsi="Cambria"/>
          <w:b/>
        </w:rPr>
        <w:t xml:space="preserve">„za zgodność </w:t>
      </w:r>
      <w:r>
        <w:rPr>
          <w:rFonts w:ascii="Cambria" w:hAnsi="Cambria"/>
          <w:b/>
        </w:rPr>
        <w:br/>
      </w:r>
      <w:r>
        <w:rPr>
          <w:rFonts w:ascii="Cambria" w:hAnsi="Cambria"/>
          <w:b/>
        </w:rPr>
        <w:t>z oryginałem”</w:t>
      </w:r>
      <w:r>
        <w:rPr>
          <w:rFonts w:ascii="Cambria" w:hAnsi="Cambria"/>
        </w:rPr>
        <w:t xml:space="preserve"> przez Wykonawcę.</w:t>
      </w:r>
    </w:p>
    <w:p w:rsidR="00012CBB" w:rsidRDefault="000053C6">
      <w:pPr>
        <w:pStyle w:val="Standard"/>
        <w:numPr>
          <w:ilvl w:val="0"/>
          <w:numId w:val="4"/>
        </w:numPr>
        <w:spacing w:after="0" w:line="360" w:lineRule="auto"/>
      </w:pPr>
      <w:r>
        <w:rPr>
          <w:rFonts w:ascii="Cambria" w:hAnsi="Cambria"/>
        </w:rPr>
        <w:t>Ofertę należy sporządzić</w:t>
      </w:r>
      <w:r>
        <w:rPr>
          <w:rFonts w:ascii="Cambria" w:hAnsi="Cambria"/>
        </w:rPr>
        <w:t xml:space="preserve"> w języku polskim z zachowaniem formy pisemnej pod rygorem nieważności. Oferta winna być pisana pismem maszynowym lub nieścieralnym atramentem, w sposób czytelny. Dokumenty sporządzone w języku obcym należy złożyć wraz z tłumaczeniem na język polski.</w:t>
      </w:r>
    </w:p>
    <w:p w:rsidR="00012CBB" w:rsidRDefault="000053C6">
      <w:pPr>
        <w:pStyle w:val="Standard"/>
        <w:numPr>
          <w:ilvl w:val="0"/>
          <w:numId w:val="4"/>
        </w:numPr>
        <w:spacing w:after="0" w:line="360" w:lineRule="auto"/>
      </w:pPr>
      <w:r>
        <w:rPr>
          <w:rFonts w:ascii="Cambria" w:hAnsi="Cambria"/>
        </w:rPr>
        <w:t>Zalec</w:t>
      </w:r>
      <w:r>
        <w:rPr>
          <w:rFonts w:ascii="Cambria" w:hAnsi="Cambria"/>
        </w:rPr>
        <w:t>a się, aby:</w:t>
      </w:r>
      <w:r>
        <w:rPr>
          <w:rFonts w:ascii="Cambria" w:hAnsi="Cambria"/>
        </w:rPr>
        <w:br/>
      </w:r>
      <w:r>
        <w:rPr>
          <w:rFonts w:ascii="Cambria" w:hAnsi="Cambria"/>
        </w:rPr>
        <w:t>a) ewentualne poprawki i skreślenia lub zmiany w tekście oferty (i w załącznikach do oferty) były parafowane przez osobę upoważnioną do reprezentowania Wykonawcy lub posiadającą Pełnomocnictwo,</w:t>
      </w:r>
      <w:r>
        <w:rPr>
          <w:rFonts w:ascii="Cambria" w:hAnsi="Cambria"/>
        </w:rPr>
        <w:br/>
      </w:r>
      <w:r>
        <w:rPr>
          <w:rFonts w:ascii="Cambria" w:hAnsi="Cambria"/>
        </w:rPr>
        <w:t>b)każda zapisana strona oferty (wraz z załącznikam</w:t>
      </w:r>
      <w:r>
        <w:rPr>
          <w:rFonts w:ascii="Cambria" w:hAnsi="Cambria"/>
        </w:rPr>
        <w:t>i do oferty) była parafowana i oznaczona kolejnymi numerami,</w:t>
      </w:r>
      <w:r>
        <w:rPr>
          <w:rFonts w:ascii="Cambria" w:hAnsi="Cambria"/>
        </w:rPr>
        <w:br/>
      </w:r>
      <w:r>
        <w:rPr>
          <w:rFonts w:ascii="Cambria" w:hAnsi="Cambria"/>
        </w:rPr>
        <w:t>c) kartki oferty były spięte (z zastrzeżeniem, że część stanowiąca tajemnicę przedsiębiorstwa może stanowić odrębną część oferty).</w:t>
      </w:r>
    </w:p>
    <w:p w:rsidR="00012CBB" w:rsidRDefault="000053C6">
      <w:pPr>
        <w:pStyle w:val="Standard"/>
        <w:numPr>
          <w:ilvl w:val="0"/>
          <w:numId w:val="4"/>
        </w:numPr>
        <w:spacing w:after="0" w:line="360" w:lineRule="auto"/>
      </w:pPr>
      <w:r>
        <w:t>Tajemnica przedsiębiorstwa:</w:t>
      </w:r>
    </w:p>
    <w:p w:rsidR="00012CBB" w:rsidRDefault="000053C6">
      <w:pPr>
        <w:pStyle w:val="Textbody"/>
        <w:spacing w:after="0" w:line="360" w:lineRule="auto"/>
        <w:ind w:right="57"/>
      </w:pPr>
      <w:r>
        <w:rPr>
          <w:rFonts w:ascii="Cambria" w:hAnsi="Cambria"/>
          <w:sz w:val="22"/>
          <w:szCs w:val="22"/>
        </w:rPr>
        <w:t xml:space="preserve">        a) jeżeli według Wykonawcy o</w:t>
      </w:r>
      <w:r>
        <w:rPr>
          <w:rFonts w:ascii="Cambria" w:hAnsi="Cambria"/>
          <w:sz w:val="22"/>
          <w:szCs w:val="22"/>
        </w:rPr>
        <w:t xml:space="preserve">ferta będzie zawierała informacje objęte tajemnicą 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jego przedsiębiorstwa w rozumieniu przepisów ustawy z 16 kwietnia 1993r.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o zwalczaniu  nieuczciwej konkurencji (Dz.U. z 2003r. nr 153, poz. 1503, z </w:t>
      </w:r>
      <w:proofErr w:type="spellStart"/>
      <w:r>
        <w:rPr>
          <w:rFonts w:ascii="Cambria" w:hAnsi="Cambria"/>
          <w:sz w:val="22"/>
          <w:szCs w:val="22"/>
        </w:rPr>
        <w:t>późn</w:t>
      </w:r>
      <w:proofErr w:type="spellEnd"/>
      <w:r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zm.), mu</w:t>
      </w:r>
      <w:r>
        <w:rPr>
          <w:rFonts w:ascii="Cambria" w:hAnsi="Cambria"/>
          <w:sz w:val="22"/>
          <w:szCs w:val="22"/>
        </w:rPr>
        <w:t xml:space="preserve">szą być  oznaczone klauzulą NIE UDOSTĘPNIAĆ – TAJEMNICA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PRZEDSIĘBIORSTWA.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Zaleca się umieścić takie dokumenty na końcu oferty (ostatnie strony w ofercie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lub osobno),</w:t>
      </w:r>
    </w:p>
    <w:p w:rsidR="00012CBB" w:rsidRDefault="000053C6">
      <w:pPr>
        <w:pStyle w:val="Textbody"/>
        <w:spacing w:after="0" w:line="360" w:lineRule="auto"/>
        <w:ind w:right="57"/>
      </w:pPr>
      <w:r>
        <w:rPr>
          <w:rFonts w:ascii="Cambria" w:hAnsi="Cambria"/>
          <w:sz w:val="22"/>
          <w:szCs w:val="22"/>
        </w:rPr>
        <w:t xml:space="preserve">       b) zastrzeżenie informacji, danych, dokumentó</w:t>
      </w:r>
      <w:r>
        <w:rPr>
          <w:rFonts w:ascii="Cambria" w:hAnsi="Cambria"/>
          <w:sz w:val="22"/>
          <w:szCs w:val="22"/>
        </w:rPr>
        <w:t xml:space="preserve">w lub oświadczeń nie stanowiących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tajemnicy przedsiębiorstwa w rozumieniu przepisów o nieuczciwej konkurencji 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spowoduje ich odtajnienie</w:t>
      </w:r>
      <w:r>
        <w:rPr>
          <w:rFonts w:ascii="Cambria" w:hAnsi="Cambria"/>
          <w:b/>
          <w:sz w:val="22"/>
          <w:szCs w:val="22"/>
        </w:rPr>
        <w:t>,</w:t>
      </w:r>
    </w:p>
    <w:p w:rsidR="00012CBB" w:rsidRDefault="000053C6">
      <w:pPr>
        <w:pStyle w:val="Textbody"/>
        <w:spacing w:after="0" w:line="360" w:lineRule="auto"/>
        <w:ind w:right="57"/>
      </w:pPr>
      <w:r>
        <w:rPr>
          <w:rFonts w:ascii="Cambria" w:hAnsi="Cambria"/>
          <w:sz w:val="22"/>
          <w:szCs w:val="22"/>
        </w:rPr>
        <w:lastRenderedPageBreak/>
        <w:t xml:space="preserve">       c) nie ujawnia się informacji stanowiących tajemnicę przedsiębiorstwa w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</w:t>
      </w:r>
      <w:r>
        <w:rPr>
          <w:rFonts w:ascii="Cambria" w:hAnsi="Cambria"/>
          <w:sz w:val="22"/>
          <w:szCs w:val="22"/>
        </w:rPr>
        <w:t xml:space="preserve">rozumieniu przepisów o zwalczaniu nieuczciwej konkurencji, jeżeli Wykonawca,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nie później niż w terminie składania ofert, zastrzegł, że nie mogą być one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udostępniane oraz wykazał, iż zastrzeżone informacje stanowią tajemnicę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 xml:space="preserve">       przedsiębiorstwa,</w:t>
      </w:r>
    </w:p>
    <w:p w:rsidR="00012CBB" w:rsidRDefault="000053C6">
      <w:pPr>
        <w:pStyle w:val="Textbody"/>
        <w:spacing w:after="0" w:line="360" w:lineRule="auto"/>
        <w:ind w:right="57"/>
      </w:pPr>
      <w:r>
        <w:rPr>
          <w:rFonts w:ascii="Cambria" w:hAnsi="Cambria"/>
          <w:sz w:val="22"/>
          <w:szCs w:val="22"/>
        </w:rPr>
        <w:t xml:space="preserve">      d) nie mogą stanowić tajemnicy przedsiębiorstwa informacje podawane do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wiadomości podczas otwarcia ofert.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5. Każdy Wykonawca może złożyć tylko jedną ofertę.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6. Koszty związane z przygotowaniem i złożen</w:t>
      </w:r>
      <w:r>
        <w:rPr>
          <w:rFonts w:ascii="Cambria" w:hAnsi="Cambria"/>
          <w:sz w:val="22"/>
          <w:szCs w:val="22"/>
        </w:rPr>
        <w:t>iem oferty ponosi Wykonawca.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7. Zmiana / wycofanie oferty:</w:t>
      </w:r>
    </w:p>
    <w:p w:rsidR="00012CBB" w:rsidRDefault="000053C6">
      <w:pPr>
        <w:pStyle w:val="Textbody"/>
        <w:numPr>
          <w:ilvl w:val="0"/>
          <w:numId w:val="78"/>
        </w:numPr>
        <w:tabs>
          <w:tab w:val="left" w:pos="1418"/>
        </w:tabs>
        <w:spacing w:after="0" w:line="360" w:lineRule="auto"/>
        <w:ind w:left="709" w:right="57" w:hanging="283"/>
      </w:pPr>
      <w:r>
        <w:rPr>
          <w:rFonts w:ascii="Cambria" w:hAnsi="Cambria"/>
          <w:sz w:val="22"/>
          <w:szCs w:val="22"/>
        </w:rPr>
        <w:t>zgodnie z art. 84 Ustawy Wykonawca może przed upływem terminu składania ofert zmienić lub wycofać ofertę,</w:t>
      </w:r>
    </w:p>
    <w:p w:rsidR="00012CBB" w:rsidRDefault="000053C6">
      <w:pPr>
        <w:pStyle w:val="Textbody"/>
        <w:numPr>
          <w:ilvl w:val="0"/>
          <w:numId w:val="7"/>
        </w:numPr>
        <w:tabs>
          <w:tab w:val="left" w:pos="1418"/>
        </w:tabs>
        <w:spacing w:after="0" w:line="360" w:lineRule="auto"/>
        <w:ind w:left="709" w:right="57" w:hanging="283"/>
      </w:pPr>
      <w:r>
        <w:rPr>
          <w:rFonts w:ascii="Cambria" w:hAnsi="Cambria"/>
          <w:sz w:val="22"/>
          <w:szCs w:val="22"/>
        </w:rPr>
        <w:t xml:space="preserve">o wprowadzeniu zmian lub wycofaniu oferty należy pisemnie powiadomić Zamawiającego, </w:t>
      </w:r>
      <w:r>
        <w:rPr>
          <w:rFonts w:ascii="Cambria" w:hAnsi="Cambria"/>
          <w:sz w:val="22"/>
          <w:szCs w:val="22"/>
        </w:rPr>
        <w:t>przed upływem terminu składania ofert,</w:t>
      </w:r>
    </w:p>
    <w:p w:rsidR="00012CBB" w:rsidRDefault="000053C6">
      <w:pPr>
        <w:pStyle w:val="Textbody"/>
        <w:numPr>
          <w:ilvl w:val="0"/>
          <w:numId w:val="7"/>
        </w:numPr>
        <w:tabs>
          <w:tab w:val="left" w:pos="1418"/>
        </w:tabs>
        <w:spacing w:after="0" w:line="360" w:lineRule="auto"/>
        <w:ind w:left="709" w:right="57" w:hanging="283"/>
      </w:pPr>
      <w:r>
        <w:rPr>
          <w:rFonts w:ascii="Cambria" w:hAnsi="Cambria"/>
          <w:sz w:val="22"/>
          <w:szCs w:val="22"/>
        </w:rPr>
        <w:t>pismo należy złożyć, oznaczając odpowiednio „ZMIANA OFERTY”/„WYCOFANIE OFERTY”,</w:t>
      </w:r>
    </w:p>
    <w:p w:rsidR="00012CBB" w:rsidRDefault="000053C6">
      <w:pPr>
        <w:pStyle w:val="Textbody"/>
        <w:numPr>
          <w:ilvl w:val="0"/>
          <w:numId w:val="7"/>
        </w:numPr>
        <w:tabs>
          <w:tab w:val="left" w:pos="1418"/>
        </w:tabs>
        <w:spacing w:after="0" w:line="360" w:lineRule="auto"/>
        <w:ind w:left="709" w:right="57" w:hanging="283"/>
      </w:pPr>
      <w:r>
        <w:rPr>
          <w:rFonts w:ascii="Cambria" w:hAnsi="Cambria"/>
          <w:sz w:val="22"/>
          <w:szCs w:val="22"/>
        </w:rPr>
        <w:t>do pisma o wycofaniu oferty musi być załączony dokument, z którego wynika prawo osoby podpisującej informację do reprezentowania Wykonawc</w:t>
      </w:r>
      <w:r>
        <w:rPr>
          <w:rFonts w:ascii="Cambria" w:hAnsi="Cambria"/>
          <w:sz w:val="22"/>
          <w:szCs w:val="22"/>
        </w:rPr>
        <w:t>y.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8. Wykonawca winien umieścić ofertę w dwóch kopertach: wewnętrznej i zewnętrznej, które będą zaadresowane do Zamawiającego na adres podany na wstępie i posiadające następujące oznaczenia:</w:t>
      </w:r>
    </w:p>
    <w:p w:rsidR="00012CBB" w:rsidRDefault="000053C6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6300"/>
        </w:tabs>
        <w:spacing w:line="276" w:lineRule="auto"/>
        <w:jc w:val="center"/>
      </w:pPr>
      <w:r>
        <w:rPr>
          <w:rFonts w:ascii="Cambria" w:hAnsi="Cambria"/>
          <w:b/>
          <w:sz w:val="22"/>
          <w:szCs w:val="22"/>
        </w:rPr>
        <w:t>OFERTA NA:</w:t>
      </w:r>
    </w:p>
    <w:p w:rsidR="00012CBB" w:rsidRDefault="000053C6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6300"/>
        </w:tabs>
        <w:spacing w:line="276" w:lineRule="auto"/>
        <w:jc w:val="center"/>
      </w:pPr>
      <w:r>
        <w:rPr>
          <w:rFonts w:ascii="Cambria" w:eastAsia="Calibri" w:hAnsi="Cambria"/>
          <w:b/>
          <w:i/>
          <w:smallCaps/>
          <w:sz w:val="22"/>
          <w:szCs w:val="22"/>
        </w:rPr>
        <w:t>Dostawa hurtowa oleju napędowego i benzyny do zbiornik</w:t>
      </w:r>
      <w:r>
        <w:rPr>
          <w:rFonts w:ascii="Cambria" w:eastAsia="Calibri" w:hAnsi="Cambria"/>
          <w:b/>
          <w:i/>
          <w:smallCaps/>
          <w:sz w:val="22"/>
          <w:szCs w:val="22"/>
        </w:rPr>
        <w:t xml:space="preserve">a zlokalizowanego na stacji paliw w Tarnowcu będącą własnością GPGK w Tarnowcu sp. z </w:t>
      </w:r>
      <w:proofErr w:type="spellStart"/>
      <w:r>
        <w:rPr>
          <w:rFonts w:ascii="Cambria" w:eastAsia="Calibri" w:hAnsi="Cambria"/>
          <w:b/>
          <w:i/>
          <w:smallCaps/>
          <w:sz w:val="22"/>
          <w:szCs w:val="22"/>
        </w:rPr>
        <w:t>o.o</w:t>
      </w:r>
      <w:proofErr w:type="spellEnd"/>
    </w:p>
    <w:p w:rsidR="00012CBB" w:rsidRDefault="00012CBB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6300"/>
        </w:tabs>
        <w:spacing w:line="276" w:lineRule="auto"/>
        <w:jc w:val="center"/>
        <w:rPr>
          <w:rFonts w:ascii="Cambria" w:hAnsi="Cambria"/>
          <w:b/>
          <w:i/>
          <w:sz w:val="22"/>
          <w:szCs w:val="22"/>
        </w:rPr>
      </w:pPr>
    </w:p>
    <w:p w:rsidR="00012CBB" w:rsidRDefault="000053C6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6300"/>
        </w:tabs>
        <w:spacing w:line="276" w:lineRule="auto"/>
        <w:jc w:val="center"/>
      </w:pPr>
      <w:r>
        <w:rPr>
          <w:rFonts w:ascii="Cambria" w:hAnsi="Cambria"/>
          <w:sz w:val="22"/>
          <w:szCs w:val="22"/>
        </w:rPr>
        <w:t>NIE OTWIERAĆ PRZED TERMINEM OTWARCIA OFERT</w:t>
      </w:r>
    </w:p>
    <w:p w:rsidR="00012CBB" w:rsidRDefault="000053C6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6300"/>
        </w:tabs>
        <w:spacing w:line="276" w:lineRule="auto"/>
        <w:jc w:val="center"/>
      </w:pPr>
      <w:r>
        <w:rPr>
          <w:rFonts w:ascii="Cambria" w:hAnsi="Cambria"/>
          <w:sz w:val="22"/>
          <w:szCs w:val="22"/>
        </w:rPr>
        <w:t>23.06.2017 r. godz. 11.30</w:t>
      </w:r>
    </w:p>
    <w:p w:rsidR="00012CBB" w:rsidRDefault="00012CBB">
      <w:pPr>
        <w:pStyle w:val="Standard"/>
        <w:ind w:left="360"/>
        <w:jc w:val="both"/>
        <w:rPr>
          <w:rFonts w:ascii="Cambria" w:hAnsi="Cambria"/>
        </w:rPr>
      </w:pPr>
    </w:p>
    <w:p w:rsidR="00012CBB" w:rsidRDefault="000053C6">
      <w:pPr>
        <w:pStyle w:val="Standard"/>
        <w:spacing w:line="360" w:lineRule="auto"/>
        <w:ind w:left="360"/>
      </w:pPr>
      <w:r>
        <w:rPr>
          <w:rFonts w:ascii="Cambria" w:hAnsi="Cambria"/>
        </w:rPr>
        <w:t>Poza oznaczeniami podanymi powyżej koperta wewnętrzna będzie posiadać nazwę i adres Wykonawcy.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9. Ofertę złożoną po terminie składania ofert Zamawiający zwróci niezwłocznie.</w:t>
      </w:r>
      <w:r>
        <w:rPr>
          <w:rFonts w:ascii="Cambria" w:hAnsi="Cambria"/>
        </w:rPr>
        <w:br/>
      </w:r>
      <w:r>
        <w:rPr>
          <w:rFonts w:ascii="Cambria" w:hAnsi="Cambria"/>
        </w:rPr>
        <w:t>10. Zamawiający odrzuci ofertę, jeżeli:</w:t>
      </w:r>
    </w:p>
    <w:p w:rsidR="00012CBB" w:rsidRDefault="000053C6">
      <w:pPr>
        <w:pStyle w:val="Standard"/>
        <w:numPr>
          <w:ilvl w:val="0"/>
          <w:numId w:val="79"/>
        </w:numPr>
        <w:spacing w:after="0" w:line="360" w:lineRule="auto"/>
      </w:pPr>
      <w:r>
        <w:rPr>
          <w:rFonts w:ascii="Cambria" w:hAnsi="Cambria"/>
        </w:rPr>
        <w:t>jest niezgodna z ustawą,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>jej treść nie odpowiada treści SIWZ, z zastrzeżeniem art.87 ust.2 pkt 3 Ustawy,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 xml:space="preserve">jej złożenie stanowi czyn </w:t>
      </w:r>
      <w:r>
        <w:rPr>
          <w:rFonts w:ascii="Cambria" w:hAnsi="Cambria"/>
        </w:rPr>
        <w:t xml:space="preserve">nieuczciwej konkurencji w rozumieniu przepisów </w:t>
      </w:r>
      <w:r>
        <w:rPr>
          <w:rFonts w:ascii="Cambria" w:hAnsi="Cambria"/>
        </w:rPr>
        <w:br/>
      </w:r>
      <w:r>
        <w:rPr>
          <w:rFonts w:ascii="Cambria" w:hAnsi="Cambria"/>
        </w:rPr>
        <w:t>o zwalczaniu nieuczciwej konkurencji,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>zawiera rażąco niską cenę lub koszt w stosunku do przedmiotu zamówienia,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lastRenderedPageBreak/>
        <w:t>została złożona przez Wykonawcę wykluczonego z udziału w postępowaniu o udzielenie zamówienia,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>za</w:t>
      </w:r>
      <w:r>
        <w:rPr>
          <w:rFonts w:ascii="Cambria" w:hAnsi="Cambria"/>
        </w:rPr>
        <w:t>wiera błędy w obliczeniu ceny lub kosztu;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>Wykonawca w terminie 3 dni od dnia otrzymania zawiadomienia nie zgodził się na poprawienie omyłki, o której mowa w art. 87 ust.2 pkt 3 Ustawy,</w:t>
      </w:r>
    </w:p>
    <w:p w:rsidR="00012CBB" w:rsidRDefault="000053C6">
      <w:pPr>
        <w:pStyle w:val="Standard"/>
        <w:spacing w:line="360" w:lineRule="auto"/>
        <w:ind w:left="1440"/>
      </w:pPr>
      <w:r>
        <w:rPr>
          <w:rFonts w:ascii="Cambria" w:hAnsi="Cambria" w:cs="Arial"/>
        </w:rPr>
        <w:t>7a) Wykonawca nie wyraził zgody, o której mowa w art. 85 ust. 2 Ustawy,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       na  przedłużenie terminu związania ofertą;</w:t>
      </w:r>
    </w:p>
    <w:p w:rsidR="00012CBB" w:rsidRDefault="000053C6">
      <w:pPr>
        <w:pStyle w:val="Standard"/>
        <w:spacing w:line="360" w:lineRule="auto"/>
        <w:ind w:left="708" w:firstLine="708"/>
      </w:pPr>
      <w:r>
        <w:rPr>
          <w:rFonts w:ascii="Cambria" w:hAnsi="Cambria" w:cs="Arial"/>
        </w:rPr>
        <w:t>7b)  wadium nie zostało wniesione lub zostało wniesione w sposób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                   nieprawidłowy, jeżeli zamawiający żądał wniesienia wadium;</w:t>
      </w:r>
    </w:p>
    <w:p w:rsidR="00012CBB" w:rsidRDefault="000053C6">
      <w:pPr>
        <w:pStyle w:val="Standard"/>
        <w:spacing w:line="360" w:lineRule="auto"/>
        <w:ind w:left="708" w:firstLine="708"/>
      </w:pPr>
      <w:r>
        <w:rPr>
          <w:rFonts w:ascii="Cambria" w:hAnsi="Cambria" w:cs="Arial"/>
        </w:rPr>
        <w:t>7c) oferta wariantowa nie spełnia minimalnych wymagań okre</w:t>
      </w:r>
      <w:r>
        <w:rPr>
          <w:rFonts w:ascii="Cambria" w:hAnsi="Cambria" w:cs="Arial"/>
        </w:rPr>
        <w:t xml:space="preserve">ślonych przez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                    Zamawiającego;</w:t>
      </w:r>
    </w:p>
    <w:p w:rsidR="00012CBB" w:rsidRDefault="000053C6">
      <w:pPr>
        <w:pStyle w:val="Standard"/>
        <w:spacing w:line="360" w:lineRule="auto"/>
        <w:ind w:left="1440"/>
      </w:pPr>
      <w:r>
        <w:rPr>
          <w:rFonts w:ascii="Cambria" w:hAnsi="Cambria" w:cs="Arial"/>
        </w:rPr>
        <w:t xml:space="preserve">7d) jej przyjęcie naruszałoby bezpieczeństwo publiczne lub istotny interes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      bezpieczeństwa państwa, a tego bezpieczeństwa lub interesu nie można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      zagwarantować w inny sposób</w:t>
      </w:r>
    </w:p>
    <w:p w:rsidR="00012CBB" w:rsidRDefault="000053C6">
      <w:pPr>
        <w:pStyle w:val="Standard"/>
        <w:numPr>
          <w:ilvl w:val="0"/>
          <w:numId w:val="31"/>
        </w:numPr>
        <w:spacing w:after="0" w:line="360" w:lineRule="auto"/>
      </w:pPr>
      <w:r>
        <w:rPr>
          <w:rFonts w:ascii="Cambria" w:hAnsi="Cambria"/>
        </w:rPr>
        <w:t xml:space="preserve">jest nieważna </w:t>
      </w:r>
      <w:r>
        <w:rPr>
          <w:rFonts w:ascii="Cambria" w:hAnsi="Cambria"/>
        </w:rPr>
        <w:t>na podstawie odrębnych przepisów.</w:t>
      </w: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XXXII. Miejsce oraz termin składania i otwarcia ofert.</w:t>
      </w: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053C6">
      <w:pPr>
        <w:pStyle w:val="Nagwek2"/>
        <w:widowControl w:val="0"/>
        <w:suppressAutoHyphens w:val="0"/>
        <w:spacing w:before="0" w:after="0" w:line="360" w:lineRule="auto"/>
      </w:pPr>
      <w:r>
        <w:rPr>
          <w:rFonts w:ascii="Cambria" w:hAnsi="Cambria"/>
          <w:b w:val="0"/>
          <w:bCs w:val="0"/>
          <w:sz w:val="22"/>
          <w:szCs w:val="22"/>
        </w:rPr>
        <w:t xml:space="preserve">1. </w:t>
      </w:r>
      <w:r>
        <w:rPr>
          <w:rFonts w:ascii="Cambria" w:hAnsi="Cambria"/>
          <w:sz w:val="22"/>
          <w:szCs w:val="22"/>
        </w:rPr>
        <w:t>Termin składania ofert upływa dnia 23.06.2017 r. godz. 11.00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 xml:space="preserve">2. Oferty należy złożyć w: </w:t>
      </w:r>
      <w:r>
        <w:rPr>
          <w:rFonts w:ascii="Cambria" w:hAnsi="Cambria"/>
          <w:b/>
          <w:bCs/>
        </w:rPr>
        <w:t xml:space="preserve">Biurze Obsługi Klienta Gminnego Przedsiębiorstwa Gospodarki </w:t>
      </w:r>
      <w:r>
        <w:rPr>
          <w:rFonts w:ascii="Cambria" w:hAnsi="Cambria"/>
          <w:b/>
          <w:bCs/>
        </w:rPr>
        <w:br/>
      </w:r>
      <w:r>
        <w:rPr>
          <w:rFonts w:ascii="Cambria" w:hAnsi="Cambria"/>
          <w:b/>
          <w:bCs/>
        </w:rPr>
        <w:t xml:space="preserve">     </w:t>
      </w:r>
      <w:r>
        <w:rPr>
          <w:rFonts w:ascii="Cambria" w:hAnsi="Cambria"/>
          <w:b/>
          <w:bCs/>
        </w:rPr>
        <w:t>Komunalnej</w:t>
      </w:r>
      <w:r>
        <w:rPr>
          <w:rFonts w:ascii="Cambria" w:hAnsi="Cambria"/>
          <w:b/>
        </w:rPr>
        <w:t xml:space="preserve"> w Tarnowcu sp. z o.o., 38-204 Tarnowiec, Tarnowiec 143.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>3. Otwarcie ofert nastąpi dnia</w:t>
      </w:r>
      <w:r>
        <w:rPr>
          <w:rFonts w:ascii="Cambria" w:hAnsi="Cambria"/>
          <w:b/>
        </w:rPr>
        <w:t xml:space="preserve"> 23.06.2017 r. o godz. 11.30 w siedzibie Zamawiającego </w:t>
      </w:r>
      <w:r>
        <w:rPr>
          <w:rFonts w:ascii="Cambria" w:hAnsi="Cambria"/>
          <w:b/>
        </w:rPr>
        <w:br/>
      </w:r>
      <w:r>
        <w:rPr>
          <w:rFonts w:ascii="Cambria" w:hAnsi="Cambria"/>
          <w:b/>
        </w:rPr>
        <w:t xml:space="preserve">     w Biurze Obsługi Klienta GPGK sp. z o.o. , 38-204 Tarnowiec, Tarnowiec 143.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>4. Otwarcie ofert jest</w:t>
      </w:r>
      <w:r>
        <w:rPr>
          <w:rFonts w:ascii="Cambria" w:hAnsi="Cambria"/>
        </w:rPr>
        <w:t xml:space="preserve"> jawne.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 xml:space="preserve">5. Otwierając oferty, Zamawiający poda nazwy (firmy) oraz adresy Wykonawców, którzy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złożyli oferty, a także informacje dotyczące cen, terminu wykonania zamówienia,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warunków gwarancji i warunki płatności zawartych w ofertach.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</w:rPr>
        <w:t>6. Niezwłoczn</w:t>
      </w:r>
      <w:r>
        <w:rPr>
          <w:rFonts w:ascii="Cambria" w:hAnsi="Cambria"/>
        </w:rPr>
        <w:t xml:space="preserve">ie po otwarciu ofert Zamawiający zamieszcza na stronie internetowej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informacje dotyczące:</w:t>
      </w:r>
    </w:p>
    <w:p w:rsidR="00012CBB" w:rsidRDefault="000053C6">
      <w:pPr>
        <w:pStyle w:val="Standard"/>
        <w:spacing w:after="0" w:line="360" w:lineRule="auto"/>
        <w:ind w:firstLine="708"/>
        <w:jc w:val="both"/>
      </w:pPr>
      <w:r>
        <w:rPr>
          <w:rFonts w:ascii="Cambria" w:hAnsi="Cambria"/>
        </w:rPr>
        <w:t>a) kwoty, jaką zamierza przeznaczyć na sfinansowanie zamówienia;</w:t>
      </w:r>
    </w:p>
    <w:p w:rsidR="00012CBB" w:rsidRDefault="000053C6">
      <w:pPr>
        <w:pStyle w:val="Standard"/>
        <w:spacing w:after="0" w:line="360" w:lineRule="auto"/>
        <w:ind w:firstLine="708"/>
        <w:jc w:val="both"/>
      </w:pPr>
      <w:r>
        <w:rPr>
          <w:rFonts w:ascii="Cambria" w:hAnsi="Cambria"/>
        </w:rPr>
        <w:t>b) firm oraz adresów wykonawców, którzy złożyli oferty w terminie;</w:t>
      </w:r>
    </w:p>
    <w:p w:rsidR="00012CBB" w:rsidRDefault="000053C6">
      <w:pPr>
        <w:pStyle w:val="Standard"/>
        <w:spacing w:after="0" w:line="360" w:lineRule="auto"/>
        <w:ind w:firstLine="708"/>
      </w:pPr>
      <w:r>
        <w:rPr>
          <w:rFonts w:ascii="Cambria" w:hAnsi="Cambria"/>
        </w:rPr>
        <w:t xml:space="preserve">c) ceny, terminu wykonania </w:t>
      </w:r>
      <w:r>
        <w:rPr>
          <w:rFonts w:ascii="Cambria" w:hAnsi="Cambria"/>
        </w:rPr>
        <w:t xml:space="preserve">zamówienia, okresu gwarancji i warunków płatności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       zawartych w ofertach.”</w:t>
      </w:r>
    </w:p>
    <w:p w:rsidR="00012CBB" w:rsidRDefault="000053C6">
      <w:pPr>
        <w:pStyle w:val="Standard"/>
        <w:spacing w:after="0" w:line="360" w:lineRule="auto"/>
      </w:pPr>
      <w:r>
        <w:rPr>
          <w:rFonts w:ascii="Cambria" w:hAnsi="Cambria"/>
          <w:b/>
        </w:rPr>
        <w:t xml:space="preserve">UWAGA – </w:t>
      </w:r>
      <w:r>
        <w:rPr>
          <w:rFonts w:ascii="Cambria" w:hAnsi="Cambria"/>
        </w:rPr>
        <w:t xml:space="preserve">za termin złożenia oferty przyjmuje się datę i godzinę wpływu oferty 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               do Zamawiającego.</w:t>
      </w:r>
    </w:p>
    <w:p w:rsidR="00012CBB" w:rsidRDefault="00012CBB">
      <w:pPr>
        <w:pStyle w:val="Standard"/>
        <w:jc w:val="both"/>
        <w:rPr>
          <w:rFonts w:ascii="Cambria" w:hAnsi="Cambria"/>
          <w:b/>
        </w:rPr>
      </w:pP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lastRenderedPageBreak/>
        <w:t>XXXIII. Opis sposobu obliczenia ceny.</w:t>
      </w:r>
    </w:p>
    <w:p w:rsidR="00012CBB" w:rsidRDefault="00012CBB">
      <w:pPr>
        <w:pStyle w:val="Standard"/>
        <w:rPr>
          <w:rFonts w:ascii="Cambria" w:hAnsi="Cambria"/>
          <w:b/>
          <w:u w:val="single"/>
          <w:shd w:val="clear" w:color="auto" w:fill="C0C0C0"/>
        </w:rPr>
      </w:pPr>
    </w:p>
    <w:p w:rsidR="00012CBB" w:rsidRDefault="000053C6">
      <w:pPr>
        <w:pStyle w:val="Standard"/>
        <w:numPr>
          <w:ilvl w:val="1"/>
          <w:numId w:val="29"/>
        </w:numPr>
        <w:spacing w:after="0" w:line="360" w:lineRule="auto"/>
      </w:pPr>
      <w:r>
        <w:rPr>
          <w:rFonts w:ascii="Cambria" w:hAnsi="Cambria"/>
          <w:bCs/>
        </w:rPr>
        <w:t>Wykona</w:t>
      </w:r>
      <w:r>
        <w:rPr>
          <w:rFonts w:ascii="Cambria" w:hAnsi="Cambria"/>
          <w:bCs/>
        </w:rPr>
        <w:t xml:space="preserve">wca określi </w:t>
      </w:r>
      <w:r>
        <w:rPr>
          <w:rFonts w:ascii="Cambria" w:hAnsi="Cambria"/>
          <w:b/>
          <w:bCs/>
        </w:rPr>
        <w:t>cenę oferty</w:t>
      </w:r>
      <w:r>
        <w:rPr>
          <w:rFonts w:ascii="Cambria" w:hAnsi="Cambria"/>
          <w:bCs/>
        </w:rPr>
        <w:t xml:space="preserve"> brutto, która stanowić będzie </w:t>
      </w:r>
      <w:r>
        <w:rPr>
          <w:rFonts w:ascii="Cambria" w:hAnsi="Cambria"/>
          <w:b/>
          <w:bCs/>
        </w:rPr>
        <w:t>wynagrodzenie ryczałtowe</w:t>
      </w:r>
      <w:r>
        <w:rPr>
          <w:rFonts w:ascii="Cambria" w:hAnsi="Cambria"/>
          <w:bCs/>
        </w:rPr>
        <w:t xml:space="preserve"> za realizację całego przedmiotu zamówienia, podając ją w zapisie liczbowym i słownie z dokładnością do grosza (do dwóch miejsc po przecinku).</w:t>
      </w:r>
    </w:p>
    <w:p w:rsidR="00012CBB" w:rsidRDefault="000053C6">
      <w:pPr>
        <w:pStyle w:val="Standard"/>
        <w:numPr>
          <w:ilvl w:val="1"/>
          <w:numId w:val="29"/>
        </w:numPr>
        <w:spacing w:after="0" w:line="360" w:lineRule="auto"/>
      </w:pPr>
      <w:r>
        <w:rPr>
          <w:rFonts w:ascii="Cambria" w:hAnsi="Cambria"/>
          <w:bCs/>
        </w:rPr>
        <w:t>Wykonawca w formularzu „OFERTY” sta</w:t>
      </w:r>
      <w:r>
        <w:rPr>
          <w:rFonts w:ascii="Cambria" w:hAnsi="Cambria"/>
          <w:bCs/>
        </w:rPr>
        <w:t>nowiącym załącznik Nr 1 do SIWZ określi łączną cenę brutto za realizację przedmiotowego zamówienia.</w:t>
      </w:r>
    </w:p>
    <w:p w:rsidR="00012CBB" w:rsidRDefault="000053C6">
      <w:pPr>
        <w:pStyle w:val="Standard"/>
        <w:numPr>
          <w:ilvl w:val="1"/>
          <w:numId w:val="29"/>
        </w:numPr>
        <w:spacing w:after="0" w:line="360" w:lineRule="auto"/>
      </w:pPr>
      <w:r>
        <w:rPr>
          <w:rFonts w:ascii="Cambria" w:hAnsi="Cambria"/>
          <w:bCs/>
        </w:rPr>
        <w:t>Cena oferty winna uwzględniać wszystkie zobowiązania wynikające z realizacji zamówienia, musi być podana w złotych polskich cyfrowo i słownie.</w:t>
      </w:r>
    </w:p>
    <w:p w:rsidR="00012CBB" w:rsidRDefault="000053C6">
      <w:pPr>
        <w:pStyle w:val="Standard"/>
        <w:numPr>
          <w:ilvl w:val="1"/>
          <w:numId w:val="29"/>
        </w:numPr>
        <w:spacing w:after="0" w:line="360" w:lineRule="auto"/>
      </w:pPr>
      <w:r>
        <w:rPr>
          <w:rFonts w:ascii="Cambria" w:hAnsi="Cambria"/>
          <w:bCs/>
        </w:rPr>
        <w:t xml:space="preserve"> Wszelkie roz</w:t>
      </w:r>
      <w:r>
        <w:rPr>
          <w:rFonts w:ascii="Cambria" w:hAnsi="Cambria"/>
          <w:bCs/>
        </w:rPr>
        <w:t>liczenia dotyczące zamówienia będą dokonywane w PLN.</w:t>
      </w:r>
    </w:p>
    <w:p w:rsidR="00012CBB" w:rsidRDefault="000053C6">
      <w:pPr>
        <w:pStyle w:val="Standard"/>
        <w:numPr>
          <w:ilvl w:val="1"/>
          <w:numId w:val="29"/>
        </w:numPr>
        <w:spacing w:after="0" w:line="360" w:lineRule="auto"/>
      </w:pPr>
      <w:r>
        <w:rPr>
          <w:rFonts w:ascii="Cambria" w:hAnsi="Cambria"/>
          <w:bCs/>
        </w:rPr>
        <w:t>Jeżeli złożono ofertę, której wybór prowadziłby do powstania u Zamawiającego obowiązku podatkowego zgodnie z przepisami o podatku od towarów i usług, Zamawiający w celu oceny takiej oferty dolicza do prz</w:t>
      </w:r>
      <w:r>
        <w:rPr>
          <w:rFonts w:ascii="Cambria" w:hAnsi="Cambria"/>
          <w:bCs/>
        </w:rPr>
        <w:t>edstawionej w niej ceny podatek od towarów i usług, który miałby obowiązek rozliczyć zgodnie z tymi przepisami.</w:t>
      </w: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>XXXIV. Opis kryteriów, którymi Zamawiający będzie się kierował przy wyborze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br/>
      </w:r>
      <w:r>
        <w:rPr>
          <w:rFonts w:ascii="Cambria" w:hAnsi="Cambria"/>
          <w:b/>
          <w:i/>
          <w:sz w:val="24"/>
          <w:szCs w:val="24"/>
          <w:shd w:val="clear" w:color="auto" w:fill="C0C0C0"/>
        </w:rPr>
        <w:t xml:space="preserve">              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 xml:space="preserve">oferty wraz z podaniem wag tych kryteriów i sposobu 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>oceny ofert.</w:t>
      </w:r>
    </w:p>
    <w:p w:rsidR="00012CBB" w:rsidRDefault="00012CBB">
      <w:pPr>
        <w:pStyle w:val="Standard"/>
        <w:jc w:val="both"/>
        <w:rPr>
          <w:rFonts w:ascii="Cambria" w:hAnsi="Cambria"/>
          <w:b/>
          <w:sz w:val="24"/>
          <w:szCs w:val="24"/>
          <w:u w:val="single"/>
        </w:rPr>
      </w:pP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lang w:eastAsia="ar-SA"/>
        </w:rPr>
        <w:t xml:space="preserve">1. Zamawiający dokona wyboru najkorzystniejszej oferty według  następujących </w:t>
      </w:r>
      <w:r>
        <w:rPr>
          <w:rFonts w:ascii="Cambria" w:hAnsi="Cambria"/>
          <w:lang w:eastAsia="ar-SA"/>
        </w:rPr>
        <w:br/>
      </w:r>
      <w:r>
        <w:rPr>
          <w:rFonts w:ascii="Cambria" w:hAnsi="Cambria"/>
          <w:lang w:eastAsia="ar-SA"/>
        </w:rPr>
        <w:t xml:space="preserve">    kryteriów: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r>
        <w:rPr>
          <w:rFonts w:ascii="Cambria" w:hAnsi="Cambria"/>
          <w:b/>
          <w:lang w:eastAsia="ar-SA"/>
        </w:rPr>
        <w:t>1.Cena  -  90 %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r>
        <w:rPr>
          <w:rFonts w:ascii="Cambria" w:hAnsi="Cambria"/>
          <w:lang w:eastAsia="ar-SA"/>
        </w:rPr>
        <w:t>Sposób oceny</w:t>
      </w:r>
      <w:r>
        <w:rPr>
          <w:rFonts w:ascii="Cambria" w:hAnsi="Cambria"/>
          <w:b/>
          <w:lang w:eastAsia="ar-SA"/>
        </w:rPr>
        <w:t>: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proofErr w:type="spellStart"/>
      <w:r>
        <w:rPr>
          <w:rFonts w:ascii="Cambria" w:hAnsi="Cambria"/>
          <w:b/>
          <w:lang w:eastAsia="ar-SA"/>
        </w:rPr>
        <w:t>Lp</w:t>
      </w:r>
      <w:proofErr w:type="spellEnd"/>
      <w:r>
        <w:rPr>
          <w:rFonts w:ascii="Cambria" w:hAnsi="Cambria"/>
          <w:b/>
          <w:lang w:eastAsia="ar-SA"/>
        </w:rPr>
        <w:t xml:space="preserve"> =</w:t>
      </w:r>
      <w:r>
        <w:rPr>
          <w:rFonts w:ascii="Cambria" w:hAnsi="Cambria"/>
          <w:lang w:eastAsia="ar-SA"/>
        </w:rPr>
        <w:t xml:space="preserve"> </w:t>
      </w:r>
      <w:proofErr w:type="spellStart"/>
      <w:r>
        <w:rPr>
          <w:rFonts w:ascii="Cambria" w:hAnsi="Cambria"/>
          <w:lang w:eastAsia="ar-SA"/>
        </w:rPr>
        <w:t>Cn</w:t>
      </w:r>
      <w:proofErr w:type="spellEnd"/>
      <w:r>
        <w:rPr>
          <w:rFonts w:ascii="Cambria" w:hAnsi="Cambria"/>
          <w:lang w:eastAsia="ar-SA"/>
        </w:rPr>
        <w:t xml:space="preserve"> / </w:t>
      </w:r>
      <w:proofErr w:type="spellStart"/>
      <w:r>
        <w:rPr>
          <w:rFonts w:ascii="Cambria" w:hAnsi="Cambria"/>
          <w:lang w:eastAsia="ar-SA"/>
        </w:rPr>
        <w:t>Cb</w:t>
      </w:r>
      <w:proofErr w:type="spellEnd"/>
      <w:r>
        <w:rPr>
          <w:rFonts w:ascii="Cambria" w:hAnsi="Cambria"/>
          <w:lang w:eastAsia="ar-SA"/>
        </w:rPr>
        <w:t xml:space="preserve"> x 90% x 100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r>
        <w:rPr>
          <w:rFonts w:ascii="Cambria" w:hAnsi="Cambria"/>
          <w:lang w:eastAsia="ar-SA"/>
        </w:rPr>
        <w:t>gdzie: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proofErr w:type="spellStart"/>
      <w:r>
        <w:rPr>
          <w:rFonts w:ascii="Cambria" w:hAnsi="Cambria"/>
          <w:b/>
          <w:lang w:eastAsia="ar-SA"/>
        </w:rPr>
        <w:t>Lp</w:t>
      </w:r>
      <w:proofErr w:type="spellEnd"/>
      <w:r>
        <w:rPr>
          <w:rFonts w:ascii="Cambria" w:hAnsi="Cambria"/>
          <w:lang w:eastAsia="ar-SA"/>
        </w:rPr>
        <w:t xml:space="preserve"> – liczba punktów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proofErr w:type="spellStart"/>
      <w:r>
        <w:rPr>
          <w:rFonts w:ascii="Cambria" w:hAnsi="Cambria"/>
          <w:b/>
          <w:lang w:eastAsia="ar-SA"/>
        </w:rPr>
        <w:t>Cn</w:t>
      </w:r>
      <w:proofErr w:type="spellEnd"/>
      <w:r>
        <w:rPr>
          <w:rFonts w:ascii="Cambria" w:hAnsi="Cambria"/>
          <w:b/>
          <w:lang w:eastAsia="ar-SA"/>
        </w:rPr>
        <w:t>-</w:t>
      </w:r>
      <w:r>
        <w:rPr>
          <w:rFonts w:ascii="Cambria" w:hAnsi="Cambria"/>
          <w:lang w:eastAsia="ar-SA"/>
        </w:rPr>
        <w:t xml:space="preserve"> najniższa cena wśród ofert</w:t>
      </w:r>
    </w:p>
    <w:p w:rsidR="00012CBB" w:rsidRDefault="000053C6">
      <w:pPr>
        <w:pStyle w:val="Standard"/>
        <w:tabs>
          <w:tab w:val="left" w:pos="1440"/>
        </w:tabs>
        <w:spacing w:line="360" w:lineRule="auto"/>
        <w:jc w:val="both"/>
      </w:pPr>
      <w:proofErr w:type="spellStart"/>
      <w:r>
        <w:rPr>
          <w:rFonts w:ascii="Cambria" w:hAnsi="Cambria"/>
          <w:b/>
          <w:lang w:eastAsia="ar-SA"/>
        </w:rPr>
        <w:t>Cb</w:t>
      </w:r>
      <w:proofErr w:type="spellEnd"/>
      <w:r>
        <w:rPr>
          <w:rFonts w:ascii="Cambria" w:hAnsi="Cambria"/>
          <w:lang w:eastAsia="ar-SA"/>
        </w:rPr>
        <w:t xml:space="preserve"> – cena badanej oferty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lang w:eastAsia="ar-SA"/>
        </w:rPr>
        <w:t xml:space="preserve">Z tytułu </w:t>
      </w:r>
      <w:r>
        <w:rPr>
          <w:rFonts w:ascii="Cambria" w:hAnsi="Cambria"/>
          <w:lang w:eastAsia="ar-SA"/>
        </w:rPr>
        <w:t>kryterium ,,cena” Wykonawca może uzyskać maksymalnie 90 pkt.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b/>
          <w:lang w:eastAsia="ar-SA"/>
        </w:rPr>
        <w:t>2. Termin dostawy częściowej – 10%</w:t>
      </w:r>
      <w:r>
        <w:rPr>
          <w:rFonts w:ascii="Cambria" w:hAnsi="Cambria"/>
          <w:b/>
          <w:lang w:eastAsia="ar-SA"/>
        </w:rPr>
        <w:tab/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lang w:eastAsia="ar-SA"/>
        </w:rPr>
        <w:t>W kryterium termin dostawy częściowej punkty zostaną przyznane w następujący sposób: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lang w:eastAsia="ar-SA"/>
        </w:rPr>
        <w:t>- termin dostawy do 24 godzin – 10 punktów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lang w:eastAsia="ar-SA"/>
        </w:rPr>
        <w:t>- termin dostawy od 24 do 48 go</w:t>
      </w:r>
      <w:r>
        <w:rPr>
          <w:rFonts w:ascii="Cambria" w:hAnsi="Cambria"/>
          <w:lang w:eastAsia="ar-SA"/>
        </w:rPr>
        <w:t>dzin – 5 punktów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lang w:eastAsia="ar-SA"/>
        </w:rPr>
        <w:t>- termin dostawy powyżej 48 godzin – 0 punktów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lang w:eastAsia="ar-SA"/>
        </w:rPr>
        <w:t>Z tytułu kryterium ,,termin dostawy częściowej” Wykonawca może uzyskać maksymalnie 10 pkt.</w:t>
      </w:r>
    </w:p>
    <w:p w:rsidR="00012CBB" w:rsidRDefault="000053C6">
      <w:pPr>
        <w:pStyle w:val="Standard"/>
        <w:spacing w:line="360" w:lineRule="auto"/>
        <w:jc w:val="both"/>
      </w:pPr>
      <w:r>
        <w:rPr>
          <w:rFonts w:ascii="Cambria" w:hAnsi="Cambria"/>
          <w:b/>
        </w:rPr>
        <w:lastRenderedPageBreak/>
        <w:t>Liczba punktów uzyskanych przez daną ofertę wyliczona będzie wg wzoru: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b/>
        </w:rPr>
        <w:t>Ilość punktów = cena + długość</w:t>
      </w:r>
      <w:r>
        <w:rPr>
          <w:rFonts w:ascii="Cambria" w:hAnsi="Cambria"/>
          <w:b/>
        </w:rPr>
        <w:t xml:space="preserve"> okresu gwarancji</w:t>
      </w:r>
      <w:r>
        <w:rPr>
          <w:rFonts w:ascii="Cambria" w:hAnsi="Cambria"/>
          <w:b/>
        </w:rPr>
        <w:br/>
      </w:r>
      <w:r>
        <w:rPr>
          <w:rFonts w:ascii="Cambria" w:hAnsi="Cambria"/>
        </w:rPr>
        <w:t>2.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Realizacja zamówienia zostanie powierzona Wykonawcy, którego oferta uzyska największą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liczbę punktów.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3. Za najkorzystniejszą zostanie uznana oferta, która w wyniku oceny spełni wszystkie wymogi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 zawarte w Ustawie i SIWZ ora</w:t>
      </w:r>
      <w:r>
        <w:rPr>
          <w:rFonts w:ascii="Cambria" w:hAnsi="Cambria"/>
        </w:rPr>
        <w:t>z otrzyma najwyższą liczbę punktów.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4. Jeżeli złożono ofertę, której wybór prowadziłby do powstania u Zamawiającego obowiązku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podatkowego zgodnie z przepisami o podatku od towarów i usług, Zamawiający w celu oceny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takiej oferty dolicza do przedst</w:t>
      </w:r>
      <w:r>
        <w:rPr>
          <w:rFonts w:ascii="Cambria" w:hAnsi="Cambria"/>
        </w:rPr>
        <w:t xml:space="preserve">awionej w niej ceny podatek od towarów i usług, który miałby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obowiązek rozliczyć zgodnie z tymi przepisami. Wykonawca, składając ofertę informuje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Zamawiającego, czy wybór oferty będzie prowadzić do powstania u Zamawiającego obowiązku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podatkow</w:t>
      </w:r>
      <w:r>
        <w:rPr>
          <w:rFonts w:ascii="Cambria" w:hAnsi="Cambria"/>
        </w:rPr>
        <w:t xml:space="preserve">ego, wskazując nazwę towaru lub usługi, którego dostawa lub świadczenie będzie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prowadzić do powstania oraz wskazując ich wartość bez kwoty podatku.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5. Jeżeli nie można wybrać najkorzystniejszej oferty z uwagi na to, że dwie lub więcej ofert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przed</w:t>
      </w:r>
      <w:r>
        <w:rPr>
          <w:rFonts w:ascii="Cambria" w:hAnsi="Cambria"/>
        </w:rPr>
        <w:t xml:space="preserve">stawia taki sam bilans ceny lub kosztu i innych kryteriów oceny ofert, Zamawiający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spośród tych ofert wybiera ofertę  z najniższą ceną lub najniższym kosztem. Jeżeli zostały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złożone oferty o takiej samej cenie lub koszcie, Zamawiający wzywa Wykon</w:t>
      </w:r>
      <w:r>
        <w:rPr>
          <w:rFonts w:ascii="Cambria" w:hAnsi="Cambria"/>
        </w:rPr>
        <w:t xml:space="preserve">awców, którzy </w:t>
      </w:r>
      <w:r>
        <w:rPr>
          <w:rFonts w:ascii="Cambria" w:hAnsi="Cambria"/>
        </w:rPr>
        <w:br/>
      </w:r>
      <w:r>
        <w:rPr>
          <w:rFonts w:ascii="Cambria" w:hAnsi="Cambria"/>
        </w:rPr>
        <w:t xml:space="preserve">    złożyli te oferty, do złożenia w terminie określonym przez Zamawiającego ofert dodatkowych.</w:t>
      </w:r>
      <w:r>
        <w:rPr>
          <w:rFonts w:ascii="Cambria" w:hAnsi="Cambria"/>
        </w:rPr>
        <w:br/>
      </w: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i/>
          <w:u w:val="single"/>
          <w:shd w:val="clear" w:color="auto" w:fill="C0C0C0"/>
        </w:rPr>
        <w:t xml:space="preserve">XXXV. Informacje o formalnościach jakie powinny zostać dopełnione po wyborze oferty w </w:t>
      </w:r>
      <w:r>
        <w:rPr>
          <w:rFonts w:ascii="Cambria" w:hAnsi="Cambria"/>
          <w:b/>
          <w:i/>
          <w:shd w:val="clear" w:color="auto" w:fill="C0C0C0"/>
        </w:rPr>
        <w:t xml:space="preserve">    </w:t>
      </w:r>
      <w:r>
        <w:rPr>
          <w:rFonts w:ascii="Cambria" w:hAnsi="Cambria"/>
          <w:b/>
          <w:i/>
          <w:shd w:val="clear" w:color="auto" w:fill="C0C0C0"/>
        </w:rPr>
        <w:br/>
      </w:r>
      <w:r>
        <w:rPr>
          <w:rFonts w:ascii="Cambria" w:hAnsi="Cambria"/>
          <w:b/>
          <w:i/>
          <w:shd w:val="clear" w:color="auto" w:fill="C0C0C0"/>
        </w:rPr>
        <w:t xml:space="preserve">             </w:t>
      </w:r>
      <w:r>
        <w:rPr>
          <w:rFonts w:ascii="Cambria" w:hAnsi="Cambria"/>
          <w:b/>
          <w:i/>
          <w:u w:val="single"/>
          <w:shd w:val="clear" w:color="auto" w:fill="C0C0C0"/>
        </w:rPr>
        <w:t>celu zawarcia umowy w sprawie zamówienia</w:t>
      </w:r>
      <w:r>
        <w:rPr>
          <w:rFonts w:ascii="Cambria" w:hAnsi="Cambria"/>
          <w:b/>
          <w:i/>
          <w:u w:val="single"/>
          <w:shd w:val="clear" w:color="auto" w:fill="C0C0C0"/>
        </w:rPr>
        <w:t xml:space="preserve"> publicznego.</w:t>
      </w:r>
    </w:p>
    <w:p w:rsidR="00012CBB" w:rsidRDefault="00012CBB">
      <w:pPr>
        <w:pStyle w:val="Standard"/>
        <w:spacing w:after="0" w:line="240" w:lineRule="auto"/>
      </w:pPr>
    </w:p>
    <w:p w:rsidR="00012CBB" w:rsidRDefault="000053C6">
      <w:pPr>
        <w:pStyle w:val="Standard"/>
        <w:numPr>
          <w:ilvl w:val="0"/>
          <w:numId w:val="80"/>
        </w:numPr>
        <w:spacing w:after="0" w:line="360" w:lineRule="auto"/>
      </w:pPr>
      <w:r>
        <w:rPr>
          <w:rFonts w:ascii="Cambria" w:hAnsi="Cambria"/>
        </w:rPr>
        <w:t>Zamawiający zawrze umowę w sprawie zamówienia publicznego w terminie i w sposób określony w art. 94 Ustawy.</w:t>
      </w:r>
    </w:p>
    <w:p w:rsidR="00012CBB" w:rsidRDefault="000053C6">
      <w:pPr>
        <w:pStyle w:val="Standard"/>
        <w:numPr>
          <w:ilvl w:val="0"/>
          <w:numId w:val="33"/>
        </w:numPr>
        <w:spacing w:after="0" w:line="360" w:lineRule="auto"/>
      </w:pPr>
      <w:r>
        <w:rPr>
          <w:rFonts w:ascii="Cambria" w:hAnsi="Cambria"/>
        </w:rPr>
        <w:t>Osoby reprezentujące Wykonawcę przy podpisaniu umowy powinny posiadać ze sobą dokumenty potwierdzające ich umocowanie do podpisania u</w:t>
      </w:r>
      <w:r>
        <w:rPr>
          <w:rFonts w:ascii="Cambria" w:hAnsi="Cambria"/>
        </w:rPr>
        <w:t>mowy, o ile umocowanie to nie będzie wynikać z dokumentów załączonych do oferty.</w:t>
      </w:r>
    </w:p>
    <w:p w:rsidR="00012CBB" w:rsidRDefault="000053C6">
      <w:pPr>
        <w:pStyle w:val="Standard"/>
        <w:spacing w:after="0" w:line="240" w:lineRule="auto"/>
        <w:jc w:val="both"/>
      </w:pPr>
      <w:r>
        <w:rPr>
          <w:rFonts w:ascii="Cambria" w:hAnsi="Cambria"/>
          <w:b/>
          <w:i/>
          <w:u w:val="single"/>
          <w:shd w:val="clear" w:color="auto" w:fill="C0C0C0"/>
        </w:rPr>
        <w:t>XXXVI. Wymagania dotyczące zabezpieczenia należytego wykonania umowy.</w:t>
      </w:r>
    </w:p>
    <w:p w:rsidR="00012CBB" w:rsidRDefault="000053C6">
      <w:pPr>
        <w:pStyle w:val="Standard"/>
        <w:ind w:left="360"/>
        <w:jc w:val="both"/>
      </w:pPr>
      <w:r>
        <w:rPr>
          <w:rFonts w:ascii="Cambria" w:hAnsi="Cambria"/>
          <w:b/>
          <w:i/>
        </w:rPr>
        <w:t xml:space="preserve">     </w:t>
      </w:r>
    </w:p>
    <w:p w:rsidR="00012CBB" w:rsidRDefault="000053C6">
      <w:pPr>
        <w:pStyle w:val="Standard"/>
        <w:tabs>
          <w:tab w:val="left" w:pos="0"/>
        </w:tabs>
        <w:spacing w:after="0" w:line="360" w:lineRule="auto"/>
        <w:jc w:val="both"/>
      </w:pPr>
      <w:r>
        <w:rPr>
          <w:rFonts w:ascii="Cambria" w:hAnsi="Cambria"/>
          <w:u w:val="single"/>
        </w:rPr>
        <w:t>Zamawiający nie wymaga wniesienia zabezpieczenia należytego wykonania umowy.</w:t>
      </w:r>
    </w:p>
    <w:p w:rsidR="00012CBB" w:rsidRDefault="000053C6">
      <w:pPr>
        <w:pStyle w:val="Standard"/>
        <w:spacing w:after="0" w:line="240" w:lineRule="auto"/>
        <w:jc w:val="both"/>
      </w:pP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>XXXVII. Istotne dla st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 xml:space="preserve">ron postanowienia, które zostaną wprowadzone do treści </w:t>
      </w:r>
      <w:r>
        <w:rPr>
          <w:rFonts w:ascii="Cambria" w:hAnsi="Cambria"/>
          <w:b/>
          <w:i/>
          <w:sz w:val="24"/>
          <w:szCs w:val="24"/>
          <w:shd w:val="clear" w:color="auto" w:fill="C0C0C0"/>
        </w:rPr>
        <w:br/>
      </w:r>
      <w:r>
        <w:rPr>
          <w:rFonts w:ascii="Cambria" w:hAnsi="Cambria"/>
          <w:b/>
          <w:i/>
          <w:sz w:val="24"/>
          <w:szCs w:val="24"/>
          <w:shd w:val="clear" w:color="auto" w:fill="C0C0C0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>zawieranej  umowy.</w:t>
      </w:r>
    </w:p>
    <w:p w:rsidR="00012CBB" w:rsidRDefault="000053C6">
      <w:pPr>
        <w:pStyle w:val="Textbodyindent"/>
        <w:tabs>
          <w:tab w:val="left" w:pos="567"/>
        </w:tabs>
        <w:spacing w:line="360" w:lineRule="auto"/>
      </w:pPr>
      <w:r>
        <w:rPr>
          <w:rFonts w:ascii="Cambria" w:hAnsi="Cambria"/>
          <w:sz w:val="22"/>
          <w:szCs w:val="22"/>
          <w:u w:val="single"/>
        </w:rPr>
        <w:t xml:space="preserve">Istotne postanowienia umowy zawarte zostały w projekcie umowy stanowiącym załącznik </w:t>
      </w:r>
      <w:r>
        <w:rPr>
          <w:rFonts w:ascii="Cambria" w:hAnsi="Cambria"/>
          <w:sz w:val="22"/>
          <w:szCs w:val="22"/>
          <w:u w:val="single"/>
        </w:rPr>
        <w:br/>
      </w:r>
      <w:r>
        <w:rPr>
          <w:rFonts w:ascii="Cambria" w:hAnsi="Cambria"/>
          <w:sz w:val="22"/>
          <w:szCs w:val="22"/>
          <w:u w:val="single"/>
        </w:rPr>
        <w:t>nr 5 do SIWZ.</w:t>
      </w:r>
    </w:p>
    <w:p w:rsidR="00012CBB" w:rsidRDefault="000053C6">
      <w:pPr>
        <w:pStyle w:val="Standard"/>
        <w:spacing w:after="0" w:line="240" w:lineRule="auto"/>
      </w:pPr>
      <w:r>
        <w:rPr>
          <w:rFonts w:ascii="Cambria" w:hAnsi="Cambria"/>
          <w:b/>
          <w:bCs/>
          <w:i/>
          <w:sz w:val="24"/>
          <w:szCs w:val="24"/>
          <w:u w:val="single"/>
          <w:shd w:val="clear" w:color="auto" w:fill="C0C0C0"/>
        </w:rPr>
        <w:t>XXXVIII. Pouczenie o środkach ochrony prawnej przysługujących Wyk</w:t>
      </w:r>
      <w:r>
        <w:rPr>
          <w:rFonts w:ascii="Cambria" w:hAnsi="Cambria"/>
          <w:b/>
          <w:bCs/>
          <w:i/>
          <w:sz w:val="24"/>
          <w:szCs w:val="24"/>
          <w:u w:val="single"/>
          <w:shd w:val="clear" w:color="auto" w:fill="C0C0C0"/>
        </w:rPr>
        <w:t xml:space="preserve">onawcy w </w:t>
      </w:r>
      <w:r>
        <w:rPr>
          <w:rFonts w:ascii="Cambria" w:hAnsi="Cambria"/>
          <w:b/>
          <w:bCs/>
          <w:i/>
          <w:sz w:val="24"/>
          <w:szCs w:val="24"/>
          <w:u w:val="single"/>
          <w:shd w:val="clear" w:color="auto" w:fill="C0C0C0"/>
        </w:rPr>
        <w:br/>
      </w:r>
      <w:r>
        <w:rPr>
          <w:rFonts w:ascii="Cambria" w:hAnsi="Cambria"/>
          <w:b/>
          <w:bCs/>
          <w:i/>
          <w:sz w:val="24"/>
          <w:szCs w:val="24"/>
          <w:shd w:val="clear" w:color="auto" w:fill="C0C0C0"/>
        </w:rPr>
        <w:t xml:space="preserve">                </w:t>
      </w:r>
      <w:r>
        <w:rPr>
          <w:rFonts w:ascii="Cambria" w:hAnsi="Cambria"/>
          <w:b/>
          <w:bCs/>
          <w:i/>
          <w:sz w:val="24"/>
          <w:szCs w:val="24"/>
          <w:u w:val="single"/>
          <w:shd w:val="clear" w:color="auto" w:fill="C0C0C0"/>
        </w:rPr>
        <w:t xml:space="preserve"> toku postępowania o udzielenie zamówienia publicznego.</w:t>
      </w:r>
    </w:p>
    <w:p w:rsidR="00012CBB" w:rsidRDefault="00012CBB">
      <w:pPr>
        <w:pStyle w:val="Standard"/>
        <w:ind w:left="400" w:hanging="400"/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:rsidR="00012CBB" w:rsidRDefault="000053C6">
      <w:pPr>
        <w:pStyle w:val="Textbodyindent"/>
        <w:numPr>
          <w:ilvl w:val="0"/>
          <w:numId w:val="81"/>
        </w:numPr>
        <w:spacing w:after="0" w:line="360" w:lineRule="auto"/>
      </w:pPr>
      <w:r>
        <w:rPr>
          <w:rFonts w:ascii="Cambria" w:hAnsi="Cambria"/>
          <w:sz w:val="22"/>
          <w:szCs w:val="22"/>
        </w:rPr>
        <w:t xml:space="preserve">Wykonawcom, których interes prawny w uzyskaniu zamówienia doznał lub może doznać uszczerbku w wyniku naruszenia przez Zamawiającego przepisów ustawy, przepisów </w:t>
      </w:r>
      <w:r>
        <w:rPr>
          <w:rFonts w:ascii="Cambria" w:hAnsi="Cambria"/>
          <w:sz w:val="22"/>
          <w:szCs w:val="22"/>
        </w:rPr>
        <w:lastRenderedPageBreak/>
        <w:t xml:space="preserve">wykonawczych </w:t>
      </w:r>
      <w:r>
        <w:rPr>
          <w:rFonts w:ascii="Cambria" w:hAnsi="Cambria"/>
          <w:sz w:val="22"/>
          <w:szCs w:val="22"/>
        </w:rPr>
        <w:t>jak też postanowień niniejszej SIWZ przysługują środki ochrony prawnej przewidziane w Dziale VI Ustawy.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 xml:space="preserve">Odwołanie przysługuje wyłącznie od niezgodnej z przepisami Ustawy czynności Zamawiającego podjętej w postępowaniu o udzielenie zamówienia lub </w:t>
      </w:r>
      <w:r>
        <w:rPr>
          <w:rFonts w:ascii="Cambria" w:hAnsi="Cambria"/>
          <w:sz w:val="22"/>
          <w:szCs w:val="22"/>
        </w:rPr>
        <w:t>zaniechania czynności, do której zamawiający jest zobowiązany na podstawie Ustawy.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Jeżeli wartość zamówienia jest mniejsza niż kwoty określone w przepisach wydanych na podstawie art. 11 ust. 8 Ustawy, odwołanie przysługuje wyłącznie wobec czynności: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ab/>
        <w:t>wyb</w:t>
      </w:r>
      <w:r>
        <w:rPr>
          <w:rFonts w:ascii="Cambria" w:hAnsi="Cambria"/>
          <w:sz w:val="22"/>
          <w:szCs w:val="22"/>
        </w:rPr>
        <w:t>oru trybu negocjacji bez ogłoszenia, zamówienia z wolnej ręki lub zapytania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  o cenę;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ab/>
        <w:t>określenia warunków udziału w postępowaniu;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>3)</w:t>
      </w:r>
      <w:r>
        <w:rPr>
          <w:rFonts w:ascii="Cambria" w:hAnsi="Cambria"/>
          <w:sz w:val="22"/>
          <w:szCs w:val="22"/>
        </w:rPr>
        <w:tab/>
        <w:t>wykluczenia odwołującego z postępowania o udzielenie zamówienia;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>4)</w:t>
      </w:r>
      <w:r>
        <w:rPr>
          <w:rFonts w:ascii="Cambria" w:hAnsi="Cambria"/>
          <w:sz w:val="22"/>
          <w:szCs w:val="22"/>
        </w:rPr>
        <w:tab/>
        <w:t>odrzucenia oferty odwołującego;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 xml:space="preserve">5)     </w:t>
      </w:r>
      <w:r>
        <w:rPr>
          <w:rFonts w:ascii="Cambria" w:hAnsi="Cambria"/>
          <w:sz w:val="22"/>
          <w:szCs w:val="22"/>
        </w:rPr>
        <w:t xml:space="preserve">     opisu przedmiotu zamówienia;</w:t>
      </w:r>
    </w:p>
    <w:p w:rsidR="00012CBB" w:rsidRDefault="000053C6">
      <w:pPr>
        <w:pStyle w:val="Textbodyindent"/>
        <w:spacing w:line="360" w:lineRule="auto"/>
        <w:ind w:left="187"/>
      </w:pPr>
      <w:r>
        <w:rPr>
          <w:rFonts w:ascii="Cambria" w:hAnsi="Cambria"/>
          <w:sz w:val="22"/>
          <w:szCs w:val="22"/>
        </w:rPr>
        <w:t>6)          wyboru najkorzystniejszej oferty.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  <w:jc w:val="both"/>
      </w:pPr>
      <w:r>
        <w:rPr>
          <w:rFonts w:ascii="Cambria" w:hAnsi="Cambria"/>
          <w:sz w:val="22"/>
          <w:szCs w:val="22"/>
        </w:rPr>
        <w:t>Odwołanie powinno wskazywać czynność lub zaniechanie czynności Zamawiającego, której zarzuca się niezgodność z przepisami ustawy, zawierać zwięzłe przedstawienie zarzutów, okre</w:t>
      </w:r>
      <w:r>
        <w:rPr>
          <w:rFonts w:ascii="Cambria" w:hAnsi="Cambria"/>
          <w:sz w:val="22"/>
          <w:szCs w:val="22"/>
        </w:rPr>
        <w:t>ślać żądanie oraz wskazywać okoliczności faktyczne i prawne uzasadniające wniesienie odwołania.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Odwołanie wnosi się do Prezesa Izby w formie pisemnej albo elektronicznej opatrzonej bezpiecznym podpisem elektronicznym weryfikowanym za pomocą ważnego kwalifi</w:t>
      </w:r>
      <w:r>
        <w:rPr>
          <w:rFonts w:ascii="Cambria" w:hAnsi="Cambria"/>
          <w:sz w:val="22"/>
          <w:szCs w:val="22"/>
        </w:rPr>
        <w:t>kowanego certyfikatu.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Odwołujący przesyła kopię odwołania Zamawiającemu przed upływem terminu do wniesienia odwołania w taki sposób, aby mógł on zapoznać się z jego treścią przed upływem tego terminu. Domniemywa się, iż Zamawiający mógł zapoznać się z treś</w:t>
      </w:r>
      <w:r>
        <w:rPr>
          <w:rFonts w:ascii="Cambria" w:hAnsi="Cambria"/>
          <w:sz w:val="22"/>
          <w:szCs w:val="22"/>
        </w:rPr>
        <w:t>cią odwołania przed upływem terminu do jego wniesienia, jeżeli przesłanie jego kopii nastąpiło przed upływem terminu do jego wniesienia za pomocą jednego ze sposobów określonych w art. 27 ust. 2 Ustawy.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Wykonawca może w terminie przewidzianym do wniesienia</w:t>
      </w:r>
      <w:r>
        <w:rPr>
          <w:rFonts w:ascii="Cambria" w:hAnsi="Cambria"/>
          <w:sz w:val="22"/>
          <w:szCs w:val="22"/>
        </w:rPr>
        <w:t xml:space="preserve"> odwołania poinformować Zamawiającego o niezgodnej z przepisami ustawy czynności podjętej przez niego lub zaniechaniu czynności, do której jest on zobowiązany na podstawie ustawy, na które nie przysługuje odwołanie na podstawie art. 180 ust. 2 Ustawy.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 W p</w:t>
      </w:r>
      <w:r>
        <w:rPr>
          <w:rFonts w:ascii="Cambria" w:hAnsi="Cambria"/>
          <w:sz w:val="22"/>
          <w:szCs w:val="22"/>
        </w:rPr>
        <w:t>rzypadku uznania zasadności przekazanej informacji Zamawiający powtarza czynność albo dokonuje czynności zaniechanej, informując o tym wykonawców w sposób przewidziany w ustawie dla tej czynności.</w:t>
      </w:r>
    </w:p>
    <w:p w:rsidR="00012CBB" w:rsidRDefault="000053C6">
      <w:pPr>
        <w:pStyle w:val="Textbodyindent"/>
        <w:numPr>
          <w:ilvl w:val="0"/>
          <w:numId w:val="30"/>
        </w:numPr>
        <w:spacing w:after="0" w:line="360" w:lineRule="auto"/>
      </w:pPr>
      <w:r>
        <w:rPr>
          <w:rFonts w:ascii="Cambria" w:hAnsi="Cambria"/>
          <w:sz w:val="22"/>
          <w:szCs w:val="22"/>
        </w:rPr>
        <w:t>Na czynności, o których mowa w ust. 2, nie przysługuje odwo</w:t>
      </w:r>
      <w:r>
        <w:rPr>
          <w:rFonts w:ascii="Cambria" w:hAnsi="Cambria"/>
          <w:sz w:val="22"/>
          <w:szCs w:val="22"/>
        </w:rPr>
        <w:t>łanie, z zastrzeżeniem art. 180 ust. 2 Ustawy.</w:t>
      </w:r>
    </w:p>
    <w:p w:rsidR="00012CBB" w:rsidRDefault="000053C6">
      <w:pPr>
        <w:pStyle w:val="Standard"/>
        <w:spacing w:line="360" w:lineRule="auto"/>
      </w:pPr>
      <w:r>
        <w:rPr>
          <w:rFonts w:ascii="Cambria" w:hAnsi="Cambria"/>
          <w:b/>
          <w:sz w:val="24"/>
          <w:szCs w:val="24"/>
          <w:shd w:val="clear" w:color="auto" w:fill="C0C0C0"/>
        </w:rPr>
        <w:lastRenderedPageBreak/>
        <w:t>XXXIX.</w:t>
      </w:r>
      <w:r>
        <w:rPr>
          <w:rFonts w:ascii="Cambria" w:hAnsi="Cambria"/>
          <w:b/>
          <w:sz w:val="24"/>
          <w:szCs w:val="24"/>
          <w:u w:val="single"/>
          <w:shd w:val="clear" w:color="auto" w:fill="C0C0C0"/>
        </w:rPr>
        <w:t xml:space="preserve"> </w:t>
      </w:r>
      <w:r>
        <w:rPr>
          <w:rFonts w:ascii="Cambria" w:hAnsi="Cambria"/>
          <w:b/>
          <w:i/>
          <w:sz w:val="24"/>
          <w:szCs w:val="24"/>
          <w:u w:val="single"/>
          <w:shd w:val="clear" w:color="auto" w:fill="C0C0C0"/>
        </w:rPr>
        <w:t>Postanowienia końcowe.</w:t>
      </w:r>
    </w:p>
    <w:p w:rsidR="00012CBB" w:rsidRDefault="000053C6">
      <w:pPr>
        <w:pStyle w:val="Textbodyindent"/>
        <w:tabs>
          <w:tab w:val="left" w:pos="1164"/>
        </w:tabs>
        <w:spacing w:line="360" w:lineRule="auto"/>
      </w:pPr>
      <w:r>
        <w:rPr>
          <w:rFonts w:ascii="Cambria" w:hAnsi="Cambria"/>
          <w:sz w:val="22"/>
          <w:szCs w:val="22"/>
        </w:rPr>
        <w:t>Zamawiający unieważnia postępowanie o udzielenie zamówienia, jeżeli:</w:t>
      </w:r>
    </w:p>
    <w:p w:rsidR="00012CBB" w:rsidRDefault="000053C6">
      <w:pPr>
        <w:pStyle w:val="Textbodyindent"/>
        <w:numPr>
          <w:ilvl w:val="0"/>
          <w:numId w:val="82"/>
        </w:numPr>
        <w:tabs>
          <w:tab w:val="left" w:pos="-584"/>
        </w:tabs>
        <w:spacing w:after="0" w:line="360" w:lineRule="auto"/>
      </w:pPr>
      <w:r>
        <w:rPr>
          <w:rFonts w:ascii="Cambria" w:hAnsi="Cambria"/>
          <w:sz w:val="22"/>
          <w:szCs w:val="22"/>
        </w:rPr>
        <w:t>nie złożono żadnej oferty nie podlegającej odrzuceniu (albo nie wpłynął żaden wniosek o dopuszczenie do udział</w:t>
      </w:r>
      <w:r>
        <w:rPr>
          <w:rFonts w:ascii="Cambria" w:hAnsi="Cambria"/>
          <w:sz w:val="22"/>
          <w:szCs w:val="22"/>
        </w:rPr>
        <w:t>u w postępowaniu od Wykonawcy nie podlegającemu wykluczeniu),</w:t>
      </w:r>
    </w:p>
    <w:p w:rsidR="00012CBB" w:rsidRDefault="000053C6">
      <w:pPr>
        <w:pStyle w:val="Textbodyindent"/>
        <w:numPr>
          <w:ilvl w:val="0"/>
          <w:numId w:val="26"/>
        </w:numPr>
        <w:tabs>
          <w:tab w:val="left" w:pos="-584"/>
        </w:tabs>
        <w:spacing w:after="0" w:line="360" w:lineRule="auto"/>
      </w:pPr>
      <w:r>
        <w:rPr>
          <w:rFonts w:ascii="Cambria" w:hAnsi="Cambria"/>
          <w:sz w:val="22"/>
          <w:szCs w:val="22"/>
        </w:rPr>
        <w:t xml:space="preserve">cena najkorzystniejszej oferty lub oferta z najniższą ceną przewyższa kwotę, którą Zamawiający zamierza przeznaczyć na sfinansowanie zamówienia, chyba że Zamawiający może zwiększyć tę kwotę do </w:t>
      </w:r>
      <w:r>
        <w:rPr>
          <w:rFonts w:ascii="Cambria" w:hAnsi="Cambria"/>
          <w:sz w:val="22"/>
          <w:szCs w:val="22"/>
        </w:rPr>
        <w:t>ceny najkorzystniejszej oferty</w:t>
      </w:r>
    </w:p>
    <w:p w:rsidR="00012CBB" w:rsidRDefault="000053C6">
      <w:pPr>
        <w:pStyle w:val="Textbodyindent"/>
        <w:numPr>
          <w:ilvl w:val="0"/>
          <w:numId w:val="26"/>
        </w:numPr>
        <w:tabs>
          <w:tab w:val="left" w:pos="-584"/>
        </w:tabs>
        <w:spacing w:after="0" w:line="360" w:lineRule="auto"/>
      </w:pPr>
      <w:r>
        <w:rPr>
          <w:rFonts w:ascii="Cambria" w:hAnsi="Cambria"/>
          <w:sz w:val="22"/>
          <w:szCs w:val="22"/>
        </w:rPr>
        <w:t>w przypadkach jeżeli wezwani Wykonawcy do ponownego złożenia ofert (poprzednio złożone oferty o takiej samej cenie), złożyli oferty dodatkowe o takiej samej cenie,</w:t>
      </w:r>
    </w:p>
    <w:p w:rsidR="00012CBB" w:rsidRDefault="000053C6">
      <w:pPr>
        <w:pStyle w:val="Textbodyindent"/>
        <w:numPr>
          <w:ilvl w:val="0"/>
          <w:numId w:val="26"/>
        </w:numPr>
        <w:tabs>
          <w:tab w:val="left" w:pos="-584"/>
        </w:tabs>
        <w:spacing w:after="0" w:line="360" w:lineRule="auto"/>
      </w:pPr>
      <w:r>
        <w:rPr>
          <w:rFonts w:ascii="Cambria" w:hAnsi="Cambria"/>
          <w:sz w:val="22"/>
          <w:szCs w:val="22"/>
        </w:rPr>
        <w:t>wystąpiła istotna zmiana okoliczności powodująca, że prowadze</w:t>
      </w:r>
      <w:r>
        <w:rPr>
          <w:rFonts w:ascii="Cambria" w:hAnsi="Cambria"/>
          <w:sz w:val="22"/>
          <w:szCs w:val="22"/>
        </w:rPr>
        <w:t>nie postępowania lub wykonanie zamówienia nie leży w interesie publicznym, czego nie można było wcześniej przewidzieć,</w:t>
      </w:r>
    </w:p>
    <w:p w:rsidR="00012CBB" w:rsidRDefault="000053C6">
      <w:pPr>
        <w:pStyle w:val="Textbodyindent"/>
        <w:numPr>
          <w:ilvl w:val="0"/>
          <w:numId w:val="26"/>
        </w:numPr>
        <w:tabs>
          <w:tab w:val="left" w:pos="-584"/>
        </w:tabs>
        <w:spacing w:after="0" w:line="360" w:lineRule="auto"/>
      </w:pPr>
      <w:r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2"/>
          <w:szCs w:val="22"/>
        </w:rPr>
        <w:t>ostępowanie obarczone jest niemożliwą do usunięcia wadą uniemożliwiającą zawarcie niepodlegającej unieważnieniu umowy w sprawie zamówien</w:t>
      </w:r>
      <w:r>
        <w:rPr>
          <w:rFonts w:ascii="Cambria" w:hAnsi="Cambria"/>
          <w:sz w:val="22"/>
          <w:szCs w:val="22"/>
        </w:rPr>
        <w:t>ia publicznego.</w:t>
      </w:r>
    </w:p>
    <w:p w:rsidR="00012CBB" w:rsidRDefault="000053C6">
      <w:pPr>
        <w:pStyle w:val="Textbodyindent"/>
        <w:spacing w:line="360" w:lineRule="auto"/>
        <w:ind w:left="0"/>
      </w:pPr>
      <w:r>
        <w:rPr>
          <w:rFonts w:ascii="Cambria" w:hAnsi="Cambria"/>
          <w:sz w:val="22"/>
          <w:szCs w:val="22"/>
        </w:rPr>
        <w:t>O unieważnieniu postępowania o udzielenie zamówienia Zamawiający zawiadamia równocześnie wszystkich Wykonawców, którzy:</w:t>
      </w:r>
    </w:p>
    <w:p w:rsidR="00012CBB" w:rsidRDefault="000053C6">
      <w:pPr>
        <w:pStyle w:val="Textbodyindent"/>
        <w:numPr>
          <w:ilvl w:val="0"/>
          <w:numId w:val="83"/>
        </w:numPr>
        <w:spacing w:line="360" w:lineRule="auto"/>
      </w:pPr>
      <w:r>
        <w:rPr>
          <w:rFonts w:ascii="Cambria" w:hAnsi="Cambria"/>
          <w:sz w:val="22"/>
          <w:szCs w:val="22"/>
        </w:rPr>
        <w:t>ubiegali się o udzielenie zamówienia – w przypadku unieważnienia postępowania przed upływem terminu składania ofert,</w:t>
      </w:r>
    </w:p>
    <w:p w:rsidR="00012CBB" w:rsidRDefault="000053C6">
      <w:pPr>
        <w:pStyle w:val="Textbodyindent"/>
        <w:spacing w:line="360" w:lineRule="auto"/>
      </w:pPr>
      <w:r>
        <w:rPr>
          <w:rFonts w:ascii="Cambria" w:hAnsi="Cambria"/>
          <w:sz w:val="22"/>
          <w:szCs w:val="22"/>
        </w:rPr>
        <w:t xml:space="preserve">   </w:t>
      </w:r>
      <w:r>
        <w:rPr>
          <w:rFonts w:ascii="Cambria" w:hAnsi="Cambria"/>
          <w:sz w:val="22"/>
          <w:szCs w:val="22"/>
        </w:rPr>
        <w:t xml:space="preserve">         b)   złożyli oferty – w przypadku unieważnienia postępowania po upływie  </w:t>
      </w:r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      terminu składania ofert, podając uzasadnienie faktyczne i prawne.</w:t>
      </w:r>
    </w:p>
    <w:p w:rsidR="00012CBB" w:rsidRDefault="000053C6">
      <w:pPr>
        <w:pStyle w:val="Standard"/>
      </w:pPr>
      <w:r>
        <w:rPr>
          <w:rFonts w:ascii="Cambria" w:hAnsi="Cambria"/>
          <w:b/>
          <w:sz w:val="24"/>
          <w:szCs w:val="24"/>
          <w:u w:val="single"/>
        </w:rPr>
        <w:t>Załączniki: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</w:pPr>
      <w:r>
        <w:rPr>
          <w:rFonts w:ascii="Cambria" w:hAnsi="Cambria"/>
          <w:sz w:val="20"/>
          <w:szCs w:val="20"/>
        </w:rPr>
        <w:t>Załącznik nr 1 do SIWZ – Druk „Oferta”.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</w:pPr>
      <w:r>
        <w:rPr>
          <w:rFonts w:ascii="Cambria" w:hAnsi="Cambria"/>
          <w:sz w:val="20"/>
          <w:szCs w:val="20"/>
        </w:rPr>
        <w:t>Załącznik nr 2a i 2b do SIWZ –</w:t>
      </w:r>
      <w:r>
        <w:t xml:space="preserve"> </w:t>
      </w:r>
      <w:r>
        <w:rPr>
          <w:rFonts w:ascii="Cambria" w:hAnsi="Cambria"/>
          <w:sz w:val="20"/>
          <w:szCs w:val="20"/>
        </w:rPr>
        <w:t xml:space="preserve">Oświadczenie o niepodleganiu wykluczeniu oraz o spełnianiu </w:t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 xml:space="preserve">                warunków udziału w postępowaniu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</w:pPr>
      <w:r>
        <w:rPr>
          <w:rFonts w:ascii="Cambria" w:hAnsi="Cambria"/>
          <w:sz w:val="20"/>
          <w:szCs w:val="20"/>
        </w:rPr>
        <w:t>Załącznik nr 3 do SIWZ – Wykaz usług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</w:pPr>
      <w:r>
        <w:rPr>
          <w:rFonts w:ascii="Cambria" w:hAnsi="Cambria"/>
          <w:sz w:val="20"/>
          <w:szCs w:val="20"/>
        </w:rPr>
        <w:t>Załącznik nr 4 do SIWZ- Wykaz osób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</w:pPr>
      <w:r>
        <w:rPr>
          <w:rFonts w:ascii="Cambria" w:hAnsi="Cambria"/>
          <w:sz w:val="20"/>
          <w:szCs w:val="20"/>
        </w:rPr>
        <w:t>Załącznik nr 5 do SIWZ - Projekt umowy</w:t>
      </w:r>
    </w:p>
    <w:p w:rsidR="00012CBB" w:rsidRDefault="000053C6">
      <w:pPr>
        <w:pStyle w:val="Standard"/>
        <w:numPr>
          <w:ilvl w:val="1"/>
          <w:numId w:val="25"/>
        </w:numPr>
        <w:spacing w:after="0" w:line="240" w:lineRule="auto"/>
        <w:jc w:val="both"/>
      </w:pPr>
      <w:r>
        <w:rPr>
          <w:rFonts w:ascii="Cambria" w:hAnsi="Cambria"/>
          <w:sz w:val="20"/>
          <w:szCs w:val="20"/>
        </w:rPr>
        <w:t>Załącznik nr 6 – Oświadczenie dotyczą</w:t>
      </w:r>
      <w:r>
        <w:rPr>
          <w:rFonts w:ascii="Cambria" w:hAnsi="Cambria"/>
          <w:sz w:val="20"/>
          <w:szCs w:val="20"/>
        </w:rPr>
        <w:t>ce przynależności do grupy kapitałowej</w:t>
      </w:r>
    </w:p>
    <w:p w:rsidR="00012CBB" w:rsidRDefault="000053C6">
      <w:pPr>
        <w:pStyle w:val="Standard"/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012CBB" w:rsidRDefault="00012CBB">
      <w:pPr>
        <w:pStyle w:val="Standard"/>
        <w:jc w:val="right"/>
        <w:rPr>
          <w:rFonts w:ascii="Cambria" w:hAnsi="Cambria"/>
          <w:b/>
        </w:rPr>
      </w:pPr>
    </w:p>
    <w:p w:rsidR="00012CBB" w:rsidRDefault="000053C6">
      <w:pPr>
        <w:pStyle w:val="Standard"/>
        <w:jc w:val="right"/>
      </w:pPr>
      <w:r>
        <w:rPr>
          <w:rFonts w:ascii="Cambria" w:hAnsi="Cambria"/>
          <w:b/>
        </w:rPr>
        <w:t>Zatwierdzam:</w:t>
      </w:r>
    </w:p>
    <w:p w:rsidR="00012CBB" w:rsidRDefault="00012CBB">
      <w:pPr>
        <w:pStyle w:val="Standard"/>
        <w:rPr>
          <w:rFonts w:ascii="Cambria" w:hAnsi="Cambria"/>
        </w:rPr>
      </w:pPr>
    </w:p>
    <w:p w:rsidR="00012CBB" w:rsidRDefault="00012CBB">
      <w:pPr>
        <w:pStyle w:val="Standard"/>
        <w:rPr>
          <w:rFonts w:ascii="Cambria" w:hAnsi="Cambria"/>
        </w:rPr>
      </w:pPr>
    </w:p>
    <w:p w:rsidR="00012CBB" w:rsidRDefault="000053C6">
      <w:pPr>
        <w:pStyle w:val="Standard"/>
        <w:jc w:val="right"/>
      </w:pPr>
      <w:r>
        <w:rPr>
          <w:b/>
          <w:shd w:val="clear" w:color="auto" w:fill="C0C0C0"/>
        </w:rPr>
        <w:t>Załącznik nr 1 do SIWZ</w:t>
      </w:r>
    </w:p>
    <w:p w:rsidR="00012CBB" w:rsidRDefault="000053C6">
      <w:pPr>
        <w:pStyle w:val="Standard"/>
        <w:jc w:val="center"/>
      </w:pPr>
      <w:r>
        <w:rPr>
          <w:b/>
          <w:sz w:val="26"/>
          <w:szCs w:val="26"/>
        </w:rPr>
        <w:t>O F E R T A</w:t>
      </w:r>
    </w:p>
    <w:p w:rsidR="00012CBB" w:rsidRDefault="000053C6">
      <w:pPr>
        <w:pStyle w:val="Standard"/>
      </w:pPr>
      <w:r>
        <w:rPr>
          <w:sz w:val="26"/>
          <w:szCs w:val="26"/>
        </w:rPr>
        <w:t xml:space="preserve">       .....……………………………………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           </w:t>
      </w:r>
      <w:r>
        <w:rPr>
          <w:sz w:val="18"/>
          <w:szCs w:val="18"/>
        </w:rPr>
        <w:t>/pieczęć adresowa wykonawcy/</w:t>
      </w:r>
    </w:p>
    <w:p w:rsidR="00012CBB" w:rsidRDefault="000053C6">
      <w:pPr>
        <w:pStyle w:val="Standard"/>
      </w:pPr>
      <w:r>
        <w:rPr>
          <w:sz w:val="26"/>
          <w:szCs w:val="26"/>
        </w:rPr>
        <w:t>NIP………………………</w:t>
      </w:r>
    </w:p>
    <w:p w:rsidR="00012CBB" w:rsidRDefault="000053C6">
      <w:pPr>
        <w:pStyle w:val="Standard"/>
      </w:pPr>
      <w:r>
        <w:rPr>
          <w:sz w:val="26"/>
          <w:szCs w:val="26"/>
        </w:rPr>
        <w:lastRenderedPageBreak/>
        <w:t>REGON …………………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12CBB" w:rsidRDefault="000053C6">
      <w:pPr>
        <w:pStyle w:val="Standard"/>
        <w:ind w:left="4956"/>
      </w:pPr>
      <w:r>
        <w:rPr>
          <w:b/>
          <w:sz w:val="26"/>
          <w:szCs w:val="26"/>
        </w:rPr>
        <w:t>GPGK w Tarnowcu sp. z o.o.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>Tarnowiec 143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38-204 </w:t>
      </w:r>
      <w:r>
        <w:rPr>
          <w:b/>
          <w:sz w:val="26"/>
          <w:szCs w:val="26"/>
        </w:rPr>
        <w:t>Tarnowiec</w:t>
      </w:r>
    </w:p>
    <w:p w:rsidR="00012CBB" w:rsidRDefault="000053C6">
      <w:pPr>
        <w:pStyle w:val="Standard"/>
        <w:jc w:val="both"/>
      </w:pPr>
      <w:r>
        <w:t>Przystępując do postępowania w sprawie udzielenia zamówienia publicznego w trybie przetargu nieograniczonego na:</w:t>
      </w:r>
    </w:p>
    <w:p w:rsidR="00012CBB" w:rsidRDefault="000053C6">
      <w:pPr>
        <w:pStyle w:val="Standard"/>
        <w:jc w:val="center"/>
      </w:pPr>
      <w:r>
        <w:rPr>
          <w:rFonts w:ascii="Cambria" w:eastAsia="Calibri" w:hAnsi="Cambria"/>
          <w:b/>
          <w:i/>
          <w:smallCaps/>
          <w:sz w:val="28"/>
          <w:szCs w:val="28"/>
        </w:rPr>
        <w:t xml:space="preserve">Dostawa hurtowa oleju napędowego i benzyny do zbiornika zlokalizowanego na stacji paliw w Tarnowcu będącą własnością GPGK w Tarnowcu </w:t>
      </w:r>
      <w:r>
        <w:rPr>
          <w:rFonts w:ascii="Cambria" w:eastAsia="Calibri" w:hAnsi="Cambria"/>
          <w:b/>
          <w:i/>
          <w:smallCaps/>
          <w:sz w:val="28"/>
          <w:szCs w:val="28"/>
        </w:rPr>
        <w:t xml:space="preserve">sp. z </w:t>
      </w:r>
      <w:proofErr w:type="spellStart"/>
      <w:r>
        <w:rPr>
          <w:rFonts w:ascii="Cambria" w:eastAsia="Calibri" w:hAnsi="Cambria"/>
          <w:b/>
          <w:i/>
          <w:smallCaps/>
          <w:sz w:val="28"/>
          <w:szCs w:val="28"/>
        </w:rPr>
        <w:t>o.o</w:t>
      </w:r>
      <w:proofErr w:type="spellEnd"/>
    </w:p>
    <w:p w:rsidR="00012CBB" w:rsidRDefault="000053C6">
      <w:pPr>
        <w:pStyle w:val="Standard"/>
        <w:jc w:val="both"/>
      </w:pPr>
      <w:r>
        <w:t>oferujemy wykonanie zamówienia  zgodnie z wymogami specyfikacji istotnych warunków zamówienia oraz jej załącznikami za:</w:t>
      </w:r>
    </w:p>
    <w:p w:rsidR="00012CBB" w:rsidRDefault="00012CBB">
      <w:pPr>
        <w:pStyle w:val="Standard"/>
        <w:jc w:val="both"/>
      </w:pPr>
    </w:p>
    <w:tbl>
      <w:tblPr>
        <w:tblW w:w="90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1065"/>
        <w:gridCol w:w="615"/>
        <w:gridCol w:w="1198"/>
        <w:gridCol w:w="767"/>
        <w:gridCol w:w="945"/>
        <w:gridCol w:w="1050"/>
        <w:gridCol w:w="720"/>
        <w:gridCol w:w="690"/>
        <w:gridCol w:w="777"/>
        <w:gridCol w:w="826"/>
      </w:tblGrid>
      <w:tr w:rsidR="00012CBB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Opis przedmiotu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Cena </w:t>
            </w:r>
            <w:proofErr w:type="spellStart"/>
            <w:r>
              <w:rPr>
                <w:b/>
                <w:bCs/>
                <w:sz w:val="16"/>
                <w:szCs w:val="16"/>
              </w:rPr>
              <w:t>jed</w:t>
            </w:r>
            <w:proofErr w:type="spellEnd"/>
            <w:r>
              <w:rPr>
                <w:b/>
                <w:bCs/>
                <w:sz w:val="16"/>
                <w:szCs w:val="16"/>
              </w:rPr>
              <w:t>. Netto</w:t>
            </w:r>
          </w:p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 rabacie z poz. 7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CD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*Cena hurtowa najniższa netto z 12.06.2017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CO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Rabat </w:t>
            </w:r>
            <w:r>
              <w:rPr>
                <w:b/>
                <w:bCs/>
                <w:sz w:val="16"/>
                <w:szCs w:val="16"/>
              </w:rPr>
              <w:t>liczony wg formuły 1-(poz.5/poz.6)x100%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Wartość pozycji netto                                                                                                                                                                                     </w:t>
            </w:r>
          </w:p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poz.4 x poz.5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pozycji brutto</w:t>
            </w:r>
          </w:p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poz.8 + poz.11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VAT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Zł</w:t>
            </w:r>
          </w:p>
          <w:p w:rsidR="00012CBB" w:rsidRDefault="000053C6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poz.8 x 23%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7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</w:pPr>
            <w:r>
              <w:t>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Benzyna 95E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dm3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7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3,458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23,00%</w:t>
            </w:r>
          </w:p>
        </w:tc>
        <w:tc>
          <w:tcPr>
            <w:tcW w:w="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Olej napędowy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dm3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50000</w:t>
            </w:r>
          </w:p>
        </w:tc>
        <w:tc>
          <w:tcPr>
            <w:tcW w:w="7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3,244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23,00%</w:t>
            </w:r>
          </w:p>
        </w:tc>
        <w:tc>
          <w:tcPr>
            <w:tcW w:w="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012CBB" w:rsidRDefault="00012CBB">
      <w:pPr>
        <w:spacing w:after="0"/>
        <w:rPr>
          <w:vanish/>
        </w:rPr>
      </w:pPr>
    </w:p>
    <w:tbl>
      <w:tblPr>
        <w:tblW w:w="2880" w:type="dxa"/>
        <w:tblInd w:w="4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</w:tblGrid>
      <w:tr w:rsidR="00012CBB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053C6">
            <w:pPr>
              <w:pStyle w:val="TableContents"/>
              <w:jc w:val="center"/>
            </w:pPr>
            <w:r>
              <w:t>Razem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BB" w:rsidRDefault="00012CBB">
            <w:pPr>
              <w:pStyle w:val="TableContents"/>
              <w:jc w:val="both"/>
            </w:pPr>
          </w:p>
        </w:tc>
      </w:tr>
    </w:tbl>
    <w:p w:rsidR="00012CBB" w:rsidRDefault="000053C6">
      <w:pPr>
        <w:pStyle w:val="Standard"/>
        <w:jc w:val="both"/>
      </w:pPr>
      <w:r>
        <w:t>*</w:t>
      </w:r>
      <w:r>
        <w:rPr>
          <w:i/>
          <w:iCs/>
        </w:rPr>
        <w:t xml:space="preserve">Adres internetowy – </w:t>
      </w:r>
      <w:hyperlink r:id="rId15" w:history="1">
        <w:r>
          <w:rPr>
            <w:i/>
            <w:iCs/>
          </w:rPr>
          <w:t>www.paliwa.pl</w:t>
        </w:r>
      </w:hyperlink>
    </w:p>
    <w:p w:rsidR="00012CBB" w:rsidRDefault="000053C6">
      <w:pPr>
        <w:pStyle w:val="Standard"/>
        <w:ind w:left="360"/>
      </w:pPr>
      <w:r>
        <w:t>cenę netto z rabatem: ............................zł</w:t>
      </w:r>
    </w:p>
    <w:p w:rsidR="00012CBB" w:rsidRDefault="000053C6">
      <w:pPr>
        <w:pStyle w:val="Standard"/>
        <w:ind w:left="360"/>
      </w:pPr>
      <w:r>
        <w:t>(słownie:...................................................................................................................)</w:t>
      </w:r>
    </w:p>
    <w:p w:rsidR="00012CBB" w:rsidRDefault="000053C6">
      <w:pPr>
        <w:pStyle w:val="Standard"/>
        <w:ind w:left="360"/>
      </w:pPr>
      <w:r>
        <w:t xml:space="preserve">powiększoną o podatek VAT w wysokości ...............%, tj. </w:t>
      </w:r>
      <w:r>
        <w:t>.......................................zł</w:t>
      </w:r>
    </w:p>
    <w:p w:rsidR="00012CBB" w:rsidRDefault="000053C6">
      <w:pPr>
        <w:pStyle w:val="Standard"/>
        <w:ind w:left="360"/>
      </w:pPr>
      <w:r>
        <w:t xml:space="preserve"> (słownie: ...................................................................................................................)</w:t>
      </w:r>
    </w:p>
    <w:tbl>
      <w:tblPr>
        <w:tblW w:w="89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96"/>
      </w:tblGrid>
      <w:tr w:rsidR="00012CB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96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053C6">
            <w:pPr>
              <w:pStyle w:val="Standard"/>
            </w:pPr>
            <w:r>
              <w:rPr>
                <w:b/>
                <w:sz w:val="26"/>
                <w:szCs w:val="26"/>
              </w:rPr>
              <w:br/>
            </w:r>
            <w:r>
              <w:rPr>
                <w:b/>
                <w:sz w:val="26"/>
                <w:szCs w:val="26"/>
              </w:rPr>
              <w:t>Łączna cena brutto z rabatem(z podatkiem VAT) wynosi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b/>
                <w:sz w:val="26"/>
                <w:szCs w:val="26"/>
              </w:rPr>
              <w:t>...............................</w:t>
            </w:r>
            <w:r>
              <w:rPr>
                <w:b/>
                <w:sz w:val="26"/>
                <w:szCs w:val="26"/>
              </w:rPr>
              <w:t>....zł</w:t>
            </w:r>
          </w:p>
          <w:p w:rsidR="00012CBB" w:rsidRDefault="000053C6">
            <w:pPr>
              <w:pStyle w:val="Standard"/>
            </w:pPr>
            <w:r>
              <w:rPr>
                <w:b/>
                <w:sz w:val="26"/>
                <w:szCs w:val="26"/>
              </w:rPr>
              <w:t>(słownie: .............................................................................................................)</w:t>
            </w:r>
          </w:p>
        </w:tc>
      </w:tr>
    </w:tbl>
    <w:p w:rsidR="00012CBB" w:rsidRDefault="00012CBB">
      <w:pPr>
        <w:pStyle w:val="Standard"/>
        <w:jc w:val="both"/>
      </w:pP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 xml:space="preserve">Oświadczamy, że w cenie oferty zostały uwzględnione wszystkie koszty wykonania zamówienia i realizacji przyszłego świadczenia </w:t>
      </w:r>
      <w:r>
        <w:t>umownego.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Oświadczamy, że oferowane przez nas ceny jednostkowe podlegać będą waloryzacji, a szczegółowy opis mechanizmu ustalania zmian cen w czasie trwania umowy przedstawiony w § 3 ust. 2 i 3 projektu umowy zostaje przez nas zaakceptowany bez zastrzeżeń.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>Zapoznaliśmy się ze Specyfikacją Istotnych Warunków Zamówienia oraz projektem umowy i nie wnosimy w stosunku do nich żadnych uwag, a w przypadku wyboru naszej oferty podpiszemy umowę zgodnie z projektem umowy, w miejscu i w terminie wskazanym przez Zamawi</w:t>
      </w:r>
      <w:r>
        <w:t>ającego.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</w:pPr>
      <w:r>
        <w:lastRenderedPageBreak/>
        <w:t>Oświadczamy, że zrealizujemy zamówienie</w:t>
      </w:r>
    </w:p>
    <w:p w:rsidR="00012CBB" w:rsidRDefault="000053C6">
      <w:pPr>
        <w:pStyle w:val="Standard"/>
        <w:ind w:left="360" w:firstLine="348"/>
      </w:pPr>
      <w:r>
        <w:rPr>
          <w:b/>
        </w:rPr>
        <w:t>Sami/z udziałem podwykonawców/ jako Konsorcjum</w:t>
      </w:r>
      <w:r>
        <w:t xml:space="preserve"> </w:t>
      </w:r>
      <w:r>
        <w:rPr>
          <w:i/>
        </w:rPr>
        <w:t>(niewłaściwe skreślić).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 xml:space="preserve">Dostawy będą realizowane na pisemne lub telefoniczne zgłoszenie Zamawiającego w dni robocze (od poniedziałku do piątku) </w:t>
      </w:r>
      <w:r>
        <w:rPr>
          <w:b/>
          <w:bCs/>
          <w:u w:val="single"/>
          <w:shd w:val="clear" w:color="auto" w:fill="CCCCCC"/>
        </w:rPr>
        <w:t>w terminie do ….</w:t>
      </w:r>
      <w:r>
        <w:rPr>
          <w:b/>
          <w:bCs/>
          <w:u w:val="single"/>
          <w:shd w:val="clear" w:color="auto" w:fill="CCCCCC"/>
        </w:rPr>
        <w:t>. godzin</w:t>
      </w:r>
      <w:r>
        <w:t xml:space="preserve"> (zgodnie z punktem 2 Rozdziału XXXIV SIWZ) od chwili zgłoszenia zamówienia.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>Wyrażamy zgodę na otrzymanie należności w ciągu 30 dni od daty otrzymania faktury przez Zamawiającego.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>Oświadczamy, że firma nasza spełnia wszystkie warunki określone w sp</w:t>
      </w:r>
      <w:r>
        <w:t>ecyfikacji istotnych warunków zamówienia.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 xml:space="preserve">Przedstawione w ofercie ceny nie stanowią cen dumpingowych i złożenie oferty </w:t>
      </w:r>
      <w:r>
        <w:br/>
      </w:r>
      <w:r>
        <w:t>nie stanowi czynu nieuczciwej konkurencji.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>Sprzedawane paliwo spełnia aktualne wymogi zawarte w Rozporządzeniu Ministra Gospodarki w spr</w:t>
      </w:r>
      <w:r>
        <w:t>awie wymagań jakościowych dla paliw ciekłych.</w:t>
      </w:r>
    </w:p>
    <w:p w:rsidR="00012CBB" w:rsidRDefault="000053C6">
      <w:pPr>
        <w:pStyle w:val="Standard"/>
        <w:numPr>
          <w:ilvl w:val="0"/>
          <w:numId w:val="35"/>
        </w:numPr>
        <w:spacing w:after="0" w:line="240" w:lineRule="auto"/>
        <w:jc w:val="both"/>
      </w:pPr>
      <w:r>
        <w:t xml:space="preserve">Informuję, że wybór niniejszej oferty będzie/nie będzie* prowadzić do powstania </w:t>
      </w:r>
      <w:r>
        <w:br/>
      </w:r>
      <w:r>
        <w:t>u Zamawiającego obowiązku podatkowego (*niewłaściwe skreślić).</w:t>
      </w:r>
    </w:p>
    <w:p w:rsidR="00012CBB" w:rsidRDefault="000053C6">
      <w:pPr>
        <w:pStyle w:val="Standard"/>
        <w:ind w:left="720"/>
        <w:jc w:val="both"/>
      </w:pPr>
      <w:r>
        <w:t>Nazwa (rodzaj) usługi, której świadczenie będzie prowadzić do jego</w:t>
      </w:r>
      <w:r>
        <w:t xml:space="preserve"> powstania: ……………………………………………………………………………………………</w:t>
      </w:r>
    </w:p>
    <w:p w:rsidR="00012CBB" w:rsidRDefault="000053C6">
      <w:pPr>
        <w:pStyle w:val="Standard"/>
        <w:ind w:left="720"/>
        <w:jc w:val="both"/>
      </w:pPr>
      <w:r>
        <w:t>Jej wartość bez kwoty podatku: …………………….……………………………………..</w:t>
      </w:r>
    </w:p>
    <w:p w:rsidR="00012CBB" w:rsidRDefault="000053C6">
      <w:pPr>
        <w:pStyle w:val="Standard"/>
        <w:ind w:left="720"/>
        <w:jc w:val="both"/>
      </w:pPr>
      <w:r>
        <w:rPr>
          <w:sz w:val="18"/>
          <w:szCs w:val="18"/>
        </w:rPr>
        <w:t xml:space="preserve">(Jeżeli złożono ofertę, której wybór prowadziłby do powstania u Zamawiającego obowiązku podatkowego zgodnie z przepisami o podatku od towarów i usług, </w:t>
      </w:r>
      <w:r>
        <w:rPr>
          <w:sz w:val="18"/>
          <w:szCs w:val="18"/>
        </w:rPr>
        <w:t>Zamawiający w celu oceny takiej oferty dolicza do przedstawionej w niej ceny podatek od towarów i usług, który miałby obowiązek rozliczyć zgodnie z tymi przepisami).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rPr>
          <w:b/>
        </w:rPr>
        <w:t>Aktualne dane Wykonawcy: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t>Tel: ............................................................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t>Fax: ...........................................................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t>E-mail ……………………………………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t>Nr konta bankowego: ..........................................................................................................</w:t>
      </w:r>
    </w:p>
    <w:p w:rsidR="00012CBB" w:rsidRDefault="000053C6">
      <w:pPr>
        <w:pStyle w:val="Standard"/>
        <w:spacing w:line="360" w:lineRule="auto"/>
        <w:ind w:left="360"/>
        <w:jc w:val="both"/>
      </w:pPr>
      <w:r>
        <w:t>Osoba wyznaczona do kontaktów: …………………………</w:t>
      </w:r>
      <w:r>
        <w:t>…………………………….</w:t>
      </w:r>
    </w:p>
    <w:p w:rsidR="00012CBB" w:rsidRDefault="00012CBB">
      <w:pPr>
        <w:pStyle w:val="Standard"/>
        <w:jc w:val="both"/>
      </w:pPr>
    </w:p>
    <w:p w:rsidR="00012CBB" w:rsidRDefault="000053C6">
      <w:pPr>
        <w:pStyle w:val="Standard"/>
        <w:jc w:val="both"/>
      </w:pPr>
      <w:r>
        <w:t>Opis części zamówienia realizowanego przez Podwykonawcę*:</w:t>
      </w:r>
    </w:p>
    <w:p w:rsidR="00012CBB" w:rsidRDefault="000053C6">
      <w:pPr>
        <w:pStyle w:val="Standard"/>
        <w:jc w:val="both"/>
      </w:pPr>
      <w:r>
        <w:t>....................................................................................................................................................</w:t>
      </w:r>
    </w:p>
    <w:p w:rsidR="00012CBB" w:rsidRDefault="000053C6">
      <w:pPr>
        <w:pStyle w:val="Standard"/>
        <w:jc w:val="both"/>
      </w:pPr>
      <w:r>
        <w:t>...................................</w:t>
      </w:r>
      <w:r>
        <w:t>.................................................................................................................</w:t>
      </w:r>
    </w:p>
    <w:p w:rsidR="00012CBB" w:rsidRDefault="000053C6">
      <w:pPr>
        <w:pStyle w:val="Standard"/>
        <w:jc w:val="both"/>
      </w:pPr>
      <w:r>
        <w:t>..............................................................................................................................................</w:t>
      </w:r>
      <w:r>
        <w:t>......</w:t>
      </w:r>
    </w:p>
    <w:p w:rsidR="00012CBB" w:rsidRDefault="000053C6">
      <w:pPr>
        <w:pStyle w:val="Standard"/>
        <w:jc w:val="both"/>
      </w:pPr>
      <w:r>
        <w:rPr>
          <w:i/>
          <w:sz w:val="18"/>
          <w:szCs w:val="18"/>
        </w:rPr>
        <w:t>*Wypełnić w przypadku wykonywania zamówienia z udziałem Podwykonawców</w:t>
      </w:r>
    </w:p>
    <w:p w:rsidR="00012CBB" w:rsidRDefault="00012CBB">
      <w:pPr>
        <w:pStyle w:val="Tekstpodstawowy3"/>
        <w:tabs>
          <w:tab w:val="left" w:pos="284"/>
          <w:tab w:val="left" w:pos="426"/>
        </w:tabs>
        <w:rPr>
          <w:sz w:val="22"/>
        </w:rPr>
      </w:pPr>
    </w:p>
    <w:p w:rsidR="00012CBB" w:rsidRDefault="000053C6">
      <w:pPr>
        <w:pStyle w:val="Tekstpodstawowy3"/>
        <w:numPr>
          <w:ilvl w:val="0"/>
          <w:numId w:val="36"/>
        </w:numPr>
        <w:tabs>
          <w:tab w:val="left" w:pos="-2596"/>
          <w:tab w:val="left" w:pos="-2454"/>
        </w:tabs>
        <w:spacing w:after="0"/>
      </w:pPr>
      <w:r>
        <w:rPr>
          <w:sz w:val="22"/>
        </w:rPr>
        <w:t>Załącznikami do niniejszej oferty są:</w:t>
      </w:r>
    </w:p>
    <w:p w:rsidR="00012CBB" w:rsidRDefault="000053C6">
      <w:pPr>
        <w:pStyle w:val="Standard"/>
        <w:numPr>
          <w:ilvl w:val="1"/>
          <w:numId w:val="36"/>
        </w:numPr>
        <w:spacing w:after="0" w:line="240" w:lineRule="auto"/>
        <w:jc w:val="both"/>
      </w:pPr>
      <w:r>
        <w:t>.................................................................................................................</w:t>
      </w:r>
    </w:p>
    <w:p w:rsidR="00012CBB" w:rsidRDefault="000053C6">
      <w:pPr>
        <w:pStyle w:val="Standard"/>
        <w:numPr>
          <w:ilvl w:val="1"/>
          <w:numId w:val="36"/>
        </w:numPr>
        <w:spacing w:after="0" w:line="240" w:lineRule="auto"/>
        <w:jc w:val="both"/>
      </w:pPr>
      <w:r>
        <w:t>.................................................................................................................</w:t>
      </w:r>
    </w:p>
    <w:p w:rsidR="00012CBB" w:rsidRDefault="00012CBB">
      <w:pPr>
        <w:pStyle w:val="Standard"/>
        <w:ind w:left="720"/>
        <w:jc w:val="both"/>
      </w:pPr>
    </w:p>
    <w:p w:rsidR="00012CBB" w:rsidRDefault="000053C6">
      <w:pPr>
        <w:pStyle w:val="Standard"/>
        <w:jc w:val="both"/>
      </w:pPr>
      <w:r>
        <w:t>Na ......kolejno ponumerowanych  stronach  składamy  całość  oferty.</w:t>
      </w:r>
    </w:p>
    <w:p w:rsidR="00012CBB" w:rsidRDefault="00012CBB">
      <w:pPr>
        <w:pStyle w:val="Standard"/>
        <w:jc w:val="both"/>
      </w:pPr>
    </w:p>
    <w:p w:rsidR="00012CBB" w:rsidRDefault="00012CBB">
      <w:pPr>
        <w:pStyle w:val="Standard"/>
        <w:jc w:val="both"/>
      </w:pPr>
    </w:p>
    <w:p w:rsidR="00012CBB" w:rsidRDefault="000053C6">
      <w:pPr>
        <w:pStyle w:val="Standard"/>
        <w:ind w:left="360"/>
        <w:jc w:val="both"/>
      </w:pPr>
      <w:r>
        <w:t>Miejsce i data …………………………</w:t>
      </w:r>
      <w:r>
        <w:tab/>
      </w:r>
      <w:r>
        <w:tab/>
        <w:t xml:space="preserve">          Podpisano</w:t>
      </w:r>
      <w:r>
        <w:rPr>
          <w:vertAlign w:val="superscript"/>
        </w:rPr>
        <w:t>*</w:t>
      </w:r>
      <w:r>
        <w:t>…………………………</w:t>
      </w:r>
    </w:p>
    <w:p w:rsidR="00012CBB" w:rsidRDefault="00012CBB">
      <w:pPr>
        <w:pStyle w:val="Standard"/>
        <w:ind w:left="360"/>
        <w:jc w:val="both"/>
      </w:pPr>
    </w:p>
    <w:p w:rsidR="00012CBB" w:rsidRDefault="000053C6">
      <w:pPr>
        <w:pStyle w:val="Standard"/>
        <w:ind w:left="708"/>
        <w:jc w:val="both"/>
        <w:rPr>
          <w:i/>
        </w:rPr>
      </w:pPr>
      <w:r>
        <w:rPr>
          <w:i/>
        </w:rPr>
        <w:t xml:space="preserve">*/ podpis </w:t>
      </w:r>
      <w:r>
        <w:rPr>
          <w:i/>
        </w:rPr>
        <w:t xml:space="preserve">osoby lub osób figurujących w rejestrach lub wpisie do ewidencji lub </w:t>
      </w:r>
      <w:r>
        <w:rPr>
          <w:i/>
        </w:rPr>
        <w:br/>
      </w:r>
      <w:r>
        <w:rPr>
          <w:i/>
        </w:rPr>
        <w:t>we właściwym pełnomocnictwie uprawnionych do zaciągania zobowiązań/.</w:t>
      </w:r>
    </w:p>
    <w:p w:rsidR="00012CBB" w:rsidRDefault="00012CBB">
      <w:pPr>
        <w:pStyle w:val="Standard"/>
        <w:ind w:left="708"/>
        <w:jc w:val="both"/>
        <w:rPr>
          <w:i/>
        </w:rPr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12CBB">
      <w:pPr>
        <w:pStyle w:val="Standard"/>
        <w:ind w:left="708"/>
        <w:jc w:val="both"/>
      </w:pPr>
    </w:p>
    <w:p w:rsidR="00012CBB" w:rsidRDefault="000053C6">
      <w:pPr>
        <w:pStyle w:val="Standard"/>
        <w:spacing w:after="0" w:line="480" w:lineRule="auto"/>
        <w:ind w:left="5246" w:firstLine="708"/>
        <w:jc w:val="right"/>
      </w:pPr>
      <w:r>
        <w:rPr>
          <w:rFonts w:ascii="Arial" w:hAnsi="Arial" w:cs="Arial"/>
          <w:b/>
          <w:sz w:val="21"/>
          <w:szCs w:val="21"/>
          <w:shd w:val="clear" w:color="auto" w:fill="C0C0C0"/>
        </w:rPr>
        <w:t>Załącznik nr 2a do SIWZ</w:t>
      </w:r>
    </w:p>
    <w:p w:rsidR="00012CBB" w:rsidRDefault="00012CBB">
      <w:pPr>
        <w:pStyle w:val="Standard"/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12CBB" w:rsidRDefault="000053C6">
      <w:pPr>
        <w:pStyle w:val="Standard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012CBB" w:rsidRDefault="000053C6">
      <w:pPr>
        <w:pStyle w:val="Standard"/>
        <w:spacing w:after="0" w:line="480" w:lineRule="auto"/>
        <w:ind w:left="5954"/>
      </w:pPr>
      <w:r>
        <w:rPr>
          <w:rFonts w:ascii="Arial" w:hAnsi="Arial" w:cs="Arial"/>
          <w:sz w:val="21"/>
          <w:szCs w:val="21"/>
        </w:rPr>
        <w:t>GPGK w TARNOWCU sp. z o.o.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38 – 204 TARNOWIEC</w:t>
      </w:r>
    </w:p>
    <w:p w:rsidR="00012CBB" w:rsidRDefault="000053C6">
      <w:pPr>
        <w:pStyle w:val="Standard"/>
        <w:spacing w:after="0" w:line="480" w:lineRule="auto"/>
        <w:ind w:left="5954"/>
      </w:pPr>
      <w:r>
        <w:rPr>
          <w:rFonts w:ascii="Arial" w:hAnsi="Arial" w:cs="Arial"/>
          <w:sz w:val="21"/>
          <w:szCs w:val="21"/>
        </w:rPr>
        <w:lastRenderedPageBreak/>
        <w:t>Tarnowiec</w:t>
      </w:r>
      <w:r>
        <w:rPr>
          <w:rFonts w:ascii="Arial" w:hAnsi="Arial" w:cs="Arial"/>
          <w:sz w:val="21"/>
          <w:szCs w:val="21"/>
        </w:rPr>
        <w:t xml:space="preserve"> 143</w:t>
      </w:r>
    </w:p>
    <w:p w:rsidR="00012CBB" w:rsidRDefault="000053C6">
      <w:pPr>
        <w:pStyle w:val="Standard"/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012CBB" w:rsidRDefault="000053C6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12CBB" w:rsidRDefault="000053C6">
      <w:pPr>
        <w:pStyle w:val="Standard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12CBB" w:rsidRDefault="000053C6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12CBB" w:rsidRDefault="000053C6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12CBB" w:rsidRDefault="000053C6">
      <w:pPr>
        <w:pStyle w:val="Standard"/>
        <w:spacing w:after="0"/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12CBB" w:rsidRDefault="00012CBB">
      <w:pPr>
        <w:pStyle w:val="Standard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</w:t>
      </w:r>
    </w:p>
    <w:p w:rsidR="00012CBB" w:rsidRDefault="000053C6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>skład</w:t>
      </w:r>
      <w:r>
        <w:rPr>
          <w:rFonts w:ascii="Arial" w:hAnsi="Arial" w:cs="Arial"/>
          <w:b/>
          <w:sz w:val="21"/>
          <w:szCs w:val="21"/>
        </w:rPr>
        <w:t>ane na podstawie art. 25a ust. 1 ustawy z dnia 29 stycznia 2004 r.</w:t>
      </w:r>
    </w:p>
    <w:p w:rsidR="00012CBB" w:rsidRDefault="000053C6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>),</w:t>
      </w:r>
    </w:p>
    <w:p w:rsidR="00012CBB" w:rsidRDefault="000053C6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012CBB" w:rsidRDefault="00012CBB">
      <w:pPr>
        <w:pStyle w:val="Standard"/>
        <w:spacing w:after="0"/>
        <w:jc w:val="both"/>
        <w:rPr>
          <w:rFonts w:ascii="Arial" w:hAnsi="Arial" w:cs="Arial"/>
          <w:sz w:val="21"/>
          <w:szCs w:val="21"/>
        </w:rPr>
      </w:pPr>
    </w:p>
    <w:p w:rsidR="00012CBB" w:rsidRDefault="00012CBB">
      <w:pPr>
        <w:pStyle w:val="Standard"/>
        <w:spacing w:after="0"/>
        <w:jc w:val="both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after="0" w:line="360" w:lineRule="auto"/>
        <w:ind w:firstLine="709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eastAsia="Calibri" w:hAnsi="Arial" w:cs="Arial"/>
          <w:b/>
          <w:smallCaps/>
          <w:sz w:val="21"/>
          <w:szCs w:val="21"/>
        </w:rPr>
        <w:t>Dostawa hurtowa</w:t>
      </w:r>
      <w:r>
        <w:rPr>
          <w:rFonts w:ascii="Arial" w:eastAsia="Calibri" w:hAnsi="Arial" w:cs="Arial"/>
          <w:b/>
          <w:smallCaps/>
          <w:sz w:val="21"/>
          <w:szCs w:val="21"/>
        </w:rPr>
        <w:t xml:space="preserve"> oleju napędowego i benzyny do zbiornika zlokalizowanego na stacji paliw w Tarnowcu będącą własnością GPGK w Tarnowcu sp. z o.o.</w:t>
      </w:r>
      <w:r>
        <w:rPr>
          <w:rFonts w:ascii="Arial" w:eastAsia="Calibri" w:hAnsi="Arial" w:cs="Arial"/>
          <w:b/>
          <w:smallCaps/>
          <w:sz w:val="28"/>
          <w:szCs w:val="28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Fonts w:ascii="Arial" w:hAnsi="Arial" w:cs="Arial"/>
          <w:b/>
          <w:bCs/>
          <w:sz w:val="21"/>
          <w:szCs w:val="21"/>
        </w:rPr>
        <w:t>GPGK w Tarnowcu sp. z o.o.</w:t>
      </w:r>
      <w:r>
        <w:rPr>
          <w:rFonts w:ascii="Arial" w:hAnsi="Arial" w:cs="Arial"/>
          <w:b/>
          <w:bCs/>
          <w:i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2CBB" w:rsidRDefault="000053C6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speł</w:t>
      </w:r>
      <w:r>
        <w:rPr>
          <w:rFonts w:ascii="Arial" w:hAnsi="Arial" w:cs="Arial"/>
          <w:sz w:val="21"/>
          <w:szCs w:val="21"/>
        </w:rPr>
        <w:t xml:space="preserve">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012CBB" w:rsidRDefault="00012CBB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12CBB" w:rsidRDefault="000053C6">
      <w:pPr>
        <w:pStyle w:val="Standard"/>
        <w:shd w:val="clear" w:color="auto" w:fill="BFBFBF"/>
        <w:spacing w:line="360" w:lineRule="auto"/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>
        <w:rPr>
          <w:rFonts w:ascii="Cambria" w:hAnsi="Cambria" w:cs="Arial"/>
          <w:i/>
          <w:sz w:val="18"/>
          <w:szCs w:val="18"/>
        </w:rPr>
        <w:br/>
      </w:r>
      <w:r>
        <w:rPr>
          <w:rFonts w:ascii="Cambria" w:hAnsi="Cambria"/>
          <w:i/>
          <w:sz w:val="18"/>
          <w:szCs w:val="18"/>
        </w:rPr>
        <w:t>*Wypełnić tylko w przypadku wystąpienia takiej okoliczności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</w:t>
      </w:r>
      <w:r>
        <w:rPr>
          <w:rFonts w:ascii="Arial" w:hAnsi="Arial" w:cs="Arial"/>
          <w:sz w:val="21"/>
          <w:szCs w:val="21"/>
        </w:rPr>
        <w:t xml:space="preserve">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….……. r.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12CBB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12CBB" w:rsidRDefault="00012CBB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12CBB" w:rsidRDefault="000053C6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12CBB" w:rsidRDefault="00012CBB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</w:t>
      </w:r>
      <w:r>
        <w:rPr>
          <w:rFonts w:ascii="Arial" w:hAnsi="Arial" w:cs="Arial"/>
          <w:sz w:val="21"/>
          <w:szCs w:val="21"/>
        </w:rPr>
        <w:t>wprowadzenia zamawiającego w błąd przy przedstawianiu informacji.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053C6">
      <w:pPr>
        <w:pStyle w:val="Standard"/>
        <w:spacing w:after="0"/>
        <w:ind w:left="5246" w:firstLine="708"/>
        <w:jc w:val="right"/>
      </w:pPr>
      <w:r>
        <w:rPr>
          <w:rFonts w:ascii="Arial" w:hAnsi="Arial" w:cs="Arial"/>
          <w:b/>
          <w:sz w:val="20"/>
          <w:szCs w:val="20"/>
          <w:shd w:val="clear" w:color="auto" w:fill="C0C0C0"/>
        </w:rPr>
        <w:t>Załącznik nr 2b do SIWZ</w:t>
      </w:r>
    </w:p>
    <w:p w:rsidR="00012CBB" w:rsidRDefault="00012CBB">
      <w:pPr>
        <w:pStyle w:val="Standard"/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012CBB" w:rsidRDefault="00012CBB">
      <w:pPr>
        <w:pStyle w:val="Standard"/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012CBB" w:rsidRDefault="000053C6">
      <w:pPr>
        <w:pStyle w:val="Standard"/>
        <w:spacing w:after="0"/>
        <w:ind w:left="5246" w:firstLine="708"/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12CBB" w:rsidRDefault="00012CBB">
      <w:pPr>
        <w:pStyle w:val="Standard"/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012CBB" w:rsidRDefault="000053C6">
      <w:pPr>
        <w:pStyle w:val="Standard"/>
        <w:spacing w:after="0" w:line="480" w:lineRule="auto"/>
        <w:ind w:left="5954"/>
      </w:pPr>
      <w:r>
        <w:rPr>
          <w:rFonts w:ascii="Arial" w:hAnsi="Arial" w:cs="Arial"/>
          <w:sz w:val="21"/>
          <w:szCs w:val="21"/>
        </w:rPr>
        <w:t>GPGK w TARNOWCU sp. z o.o.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38 – 204 TARNOWIEC</w:t>
      </w:r>
    </w:p>
    <w:p w:rsidR="00012CBB" w:rsidRDefault="000053C6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Tarnowiec 143</w:t>
      </w:r>
    </w:p>
    <w:p w:rsidR="00012CBB" w:rsidRDefault="000053C6">
      <w:pPr>
        <w:pStyle w:val="Standard"/>
        <w:spacing w:after="0"/>
      </w:pPr>
      <w:r>
        <w:rPr>
          <w:rFonts w:ascii="Arial" w:hAnsi="Arial" w:cs="Arial"/>
          <w:b/>
          <w:sz w:val="20"/>
          <w:szCs w:val="20"/>
        </w:rPr>
        <w:lastRenderedPageBreak/>
        <w:t>Wykonawca:</w:t>
      </w:r>
    </w:p>
    <w:p w:rsidR="00012CBB" w:rsidRDefault="000053C6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2CBB" w:rsidRDefault="000053C6">
      <w:pPr>
        <w:pStyle w:val="Standard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12CBB" w:rsidRDefault="000053C6">
      <w:pPr>
        <w:pStyle w:val="Standard"/>
        <w:spacing w:after="0"/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2CBB" w:rsidRDefault="000053C6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2CBB" w:rsidRDefault="000053C6">
      <w:pPr>
        <w:pStyle w:val="Standard"/>
        <w:spacing w:after="0"/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12CBB" w:rsidRDefault="00012CBB">
      <w:pPr>
        <w:pStyle w:val="Standard"/>
        <w:rPr>
          <w:rFonts w:ascii="Arial" w:hAnsi="Arial" w:cs="Arial"/>
        </w:rPr>
      </w:pPr>
    </w:p>
    <w:p w:rsidR="00012CBB" w:rsidRDefault="000053C6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</w:t>
      </w:r>
    </w:p>
    <w:p w:rsidR="00012CBB" w:rsidRDefault="000053C6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>składane na podstawie art. 25a ust. 1 ustawy z dnia 29 stycznia 2004 r.</w:t>
      </w:r>
    </w:p>
    <w:p w:rsidR="00012CBB" w:rsidRDefault="000053C6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:rsidR="00012CBB" w:rsidRDefault="000053C6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012CBB" w:rsidRDefault="00012CBB">
      <w:pPr>
        <w:pStyle w:val="Standard"/>
        <w:spacing w:after="0" w:line="360" w:lineRule="auto"/>
        <w:rPr>
          <w:rFonts w:ascii="Arial" w:hAnsi="Arial" w:cs="Arial"/>
          <w:sz w:val="21"/>
          <w:szCs w:val="21"/>
        </w:rPr>
      </w:pPr>
    </w:p>
    <w:p w:rsidR="00012CBB" w:rsidRDefault="000053C6">
      <w:pPr>
        <w:pStyle w:val="Standard"/>
        <w:spacing w:after="0" w:line="360" w:lineRule="auto"/>
        <w:ind w:firstLine="708"/>
      </w:pP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pn. </w:t>
      </w:r>
      <w:r>
        <w:rPr>
          <w:rFonts w:ascii="Arial" w:eastAsia="Calibri" w:hAnsi="Arial" w:cs="Arial"/>
          <w:b/>
          <w:smallCaps/>
          <w:sz w:val="21"/>
          <w:szCs w:val="21"/>
        </w:rPr>
        <w:t>Dostawa hurtowa oleju napędowego i benzyny do zbiornika zlokalizowanego na stacji paliw w Tarnowcu będącą własnością GPGK w Tarnowcu sp. z o.o.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Fonts w:ascii="Arial" w:hAnsi="Arial" w:cs="Arial"/>
          <w:b/>
          <w:bCs/>
          <w:sz w:val="21"/>
          <w:szCs w:val="21"/>
        </w:rPr>
        <w:t>GPGK w Tarnowcu sp. z o.o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2CBB" w:rsidRDefault="000053C6">
      <w:pPr>
        <w:pStyle w:val="Standard"/>
        <w:shd w:val="clear" w:color="auto" w:fill="BFBFBF"/>
        <w:spacing w:after="0" w:line="360" w:lineRule="auto"/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12CBB" w:rsidRDefault="00012CBB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012CBB" w:rsidRDefault="000053C6">
      <w:pPr>
        <w:pStyle w:val="Akapitzlist"/>
        <w:numPr>
          <w:ilvl w:val="0"/>
          <w:numId w:val="37"/>
        </w:num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012CBB" w:rsidRDefault="000053C6">
      <w:pPr>
        <w:pStyle w:val="Akapitzlist"/>
        <w:numPr>
          <w:ilvl w:val="0"/>
          <w:numId w:val="37"/>
        </w:num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</w:t>
      </w:r>
      <w:r>
        <w:rPr>
          <w:rFonts w:ascii="Arial" w:hAnsi="Arial" w:cs="Arial"/>
          <w:i/>
          <w:sz w:val="16"/>
          <w:szCs w:val="16"/>
        </w:rPr>
        <w:t>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012CBB" w:rsidRDefault="000053C6">
      <w:pPr>
        <w:pStyle w:val="Akapitzlist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zachodzą w stosunku do mnie </w:t>
      </w:r>
      <w:r>
        <w:rPr>
          <w:rFonts w:ascii="Arial" w:hAnsi="Arial" w:cs="Arial"/>
          <w:sz w:val="21"/>
          <w:szCs w:val="21"/>
        </w:rPr>
        <w:t xml:space="preserve">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</w:t>
      </w:r>
      <w:r>
        <w:rPr>
          <w:rFonts w:ascii="Arial" w:hAnsi="Arial" w:cs="Arial"/>
          <w:sz w:val="21"/>
          <w:szCs w:val="21"/>
        </w:rPr>
        <w:t xml:space="preserve">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</w:t>
      </w:r>
      <w:r>
        <w:rPr>
          <w:rFonts w:ascii="Arial" w:hAnsi="Arial" w:cs="Arial"/>
          <w:i/>
          <w:sz w:val="16"/>
          <w:szCs w:val="16"/>
        </w:rPr>
        <w:t>dpis)</w:t>
      </w:r>
    </w:p>
    <w:p w:rsidR="00012CBB" w:rsidRDefault="00012CBB">
      <w:pPr>
        <w:pStyle w:val="Standard"/>
        <w:spacing w:after="0" w:line="360" w:lineRule="auto"/>
        <w:ind w:left="5664" w:firstLine="708"/>
        <w:jc w:val="both"/>
      </w:pPr>
    </w:p>
    <w:p w:rsidR="00012CBB" w:rsidRDefault="000053C6">
      <w:pPr>
        <w:pStyle w:val="Standard"/>
        <w:shd w:val="clear" w:color="auto" w:fill="BFBFBF"/>
        <w:spacing w:after="0" w:line="360" w:lineRule="auto"/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Cambria" w:hAnsi="Cambria"/>
          <w:i/>
          <w:sz w:val="18"/>
          <w:szCs w:val="18"/>
        </w:rPr>
        <w:t>*Wypełnić tylko w przypadku wystąpienia takiej okoliczności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after="0" w:line="360" w:lineRule="auto"/>
        <w:ind w:left="5664" w:firstLine="708"/>
        <w:jc w:val="both"/>
      </w:pPr>
    </w:p>
    <w:p w:rsidR="00012CBB" w:rsidRDefault="000053C6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012CBB" w:rsidRDefault="000053C6">
      <w:pPr>
        <w:pStyle w:val="Standard"/>
        <w:shd w:val="clear" w:color="auto" w:fill="BFBFBF"/>
        <w:spacing w:after="0" w:line="360" w:lineRule="auto"/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Cambria" w:hAnsi="Cambria"/>
          <w:i/>
          <w:sz w:val="18"/>
          <w:szCs w:val="18"/>
        </w:rPr>
        <w:t>*Wypełn</w:t>
      </w:r>
      <w:r>
        <w:rPr>
          <w:rFonts w:ascii="Cambria" w:hAnsi="Cambria"/>
          <w:i/>
          <w:sz w:val="18"/>
          <w:szCs w:val="18"/>
        </w:rPr>
        <w:t>ić tylko w przypadku wystąpienia takiej okoliczności</w:t>
      </w:r>
    </w:p>
    <w:p w:rsidR="00012CBB" w:rsidRDefault="000053C6">
      <w:pPr>
        <w:pStyle w:val="Standard"/>
        <w:spacing w:after="0" w:line="360" w:lineRule="auto"/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 podlega/ą</w:t>
      </w:r>
      <w:r>
        <w:rPr>
          <w:rFonts w:ascii="Arial" w:hAnsi="Arial" w:cs="Arial"/>
          <w:sz w:val="21"/>
          <w:szCs w:val="21"/>
        </w:rPr>
        <w:t xml:space="preserve"> wykluczeniu z postępowania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zamówienia.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12CBB">
      <w:pPr>
        <w:pStyle w:val="Standard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012CBB" w:rsidRDefault="000053C6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</w:p>
    <w:p w:rsidR="00012CBB" w:rsidRDefault="000053C6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2CBB" w:rsidRDefault="000053C6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2CBB" w:rsidRDefault="000053C6">
      <w:pPr>
        <w:pStyle w:val="Nagwek3"/>
        <w:jc w:val="right"/>
      </w:pPr>
      <w:r>
        <w:rPr>
          <w:rFonts w:ascii="Cambria" w:hAnsi="Cambria"/>
          <w:sz w:val="20"/>
          <w:shd w:val="clear" w:color="auto" w:fill="C0C0C0"/>
        </w:rPr>
        <w:t>Załącznik nr 3 do SIWZ</w:t>
      </w:r>
    </w:p>
    <w:p w:rsidR="00012CBB" w:rsidRDefault="00012CBB">
      <w:pPr>
        <w:pStyle w:val="Standard"/>
        <w:rPr>
          <w:sz w:val="20"/>
          <w:szCs w:val="20"/>
        </w:rPr>
      </w:pPr>
    </w:p>
    <w:p w:rsidR="00012CBB" w:rsidRDefault="000053C6">
      <w:pPr>
        <w:pStyle w:val="Akapitzlist"/>
        <w:widowControl w:val="0"/>
        <w:tabs>
          <w:tab w:val="left" w:pos="568"/>
        </w:tabs>
        <w:ind w:left="142"/>
      </w:pPr>
      <w:r>
        <w:rPr>
          <w:rFonts w:ascii="Cambria" w:hAnsi="Cambria"/>
          <w:b/>
          <w:sz w:val="20"/>
        </w:rPr>
        <w:t xml:space="preserve">/pieczęć </w:t>
      </w:r>
      <w:r>
        <w:rPr>
          <w:rFonts w:ascii="Cambria" w:hAnsi="Cambria"/>
          <w:b/>
          <w:sz w:val="20"/>
        </w:rPr>
        <w:t>Wykonawcy/</w:t>
      </w:r>
    </w:p>
    <w:p w:rsidR="00012CBB" w:rsidRDefault="00012CBB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sz w:val="20"/>
        </w:rPr>
      </w:pPr>
    </w:p>
    <w:p w:rsidR="00012CBB" w:rsidRDefault="000053C6">
      <w:pPr>
        <w:pStyle w:val="Akapitzlist"/>
        <w:widowControl w:val="0"/>
        <w:tabs>
          <w:tab w:val="left" w:pos="568"/>
        </w:tabs>
        <w:ind w:left="142"/>
        <w:jc w:val="center"/>
      </w:pPr>
      <w:r>
        <w:rPr>
          <w:rFonts w:ascii="Cambria" w:hAnsi="Cambria"/>
          <w:b/>
        </w:rPr>
        <w:t xml:space="preserve">Wykaz wykonanych usług zrealizowanych w okresie ostatnich trzech lat przed upływem terminu składania ofert, a jeżeli okres prowadzenia działalności jest krótszy - w tym okresie, potwierdzający wykonanie usług określonych </w:t>
      </w:r>
      <w:r>
        <w:rPr>
          <w:rFonts w:ascii="Cambria" w:hAnsi="Cambria"/>
          <w:b/>
        </w:rPr>
        <w:br/>
      </w:r>
      <w:r>
        <w:rPr>
          <w:rFonts w:ascii="Cambria" w:hAnsi="Cambria"/>
          <w:b/>
        </w:rPr>
        <w:t>w Rozdziale XXI  pkt 2</w:t>
      </w:r>
      <w:r>
        <w:rPr>
          <w:rFonts w:ascii="Cambria" w:hAnsi="Cambria"/>
          <w:b/>
        </w:rPr>
        <w:t xml:space="preserve">) lit. c SIWZ </w:t>
      </w:r>
      <w:r>
        <w:rPr>
          <w:rFonts w:ascii="Cambria" w:hAnsi="Cambria"/>
          <w:b/>
          <w:i/>
        </w:rPr>
        <w:t xml:space="preserve"> </w:t>
      </w:r>
    </w:p>
    <w:tbl>
      <w:tblPr>
        <w:tblW w:w="9847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2871"/>
        <w:gridCol w:w="1755"/>
        <w:gridCol w:w="1585"/>
        <w:gridCol w:w="1486"/>
        <w:gridCol w:w="1532"/>
      </w:tblGrid>
      <w:tr w:rsidR="00012CB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6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</w:pPr>
            <w:r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871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0"/>
                <w:szCs w:val="20"/>
              </w:rPr>
              <w:t>Nazwa zadania</w:t>
            </w:r>
          </w:p>
        </w:tc>
        <w:tc>
          <w:tcPr>
            <w:tcW w:w="1755" w:type="dxa"/>
            <w:vMerge w:val="restart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053C6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0"/>
                <w:szCs w:val="20"/>
              </w:rPr>
              <w:t>Miejsce wykonania</w:t>
            </w:r>
          </w:p>
        </w:tc>
        <w:tc>
          <w:tcPr>
            <w:tcW w:w="3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0"/>
                <w:szCs w:val="20"/>
              </w:rPr>
              <w:t>Czas realizacji</w:t>
            </w:r>
          </w:p>
        </w:tc>
        <w:tc>
          <w:tcPr>
            <w:tcW w:w="1532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</w:pPr>
            <w:r>
              <w:rPr>
                <w:rFonts w:ascii="Cambria" w:hAnsi="Cambria"/>
                <w:b/>
                <w:sz w:val="20"/>
                <w:szCs w:val="20"/>
              </w:rPr>
              <w:t>Wartość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cantSplit/>
          <w:trHeight w:val="756"/>
        </w:trPr>
        <w:tc>
          <w:tcPr>
            <w:tcW w:w="6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12CBB">
            <w:pPr>
              <w:suppressAutoHyphens w:val="0"/>
            </w:pPr>
          </w:p>
        </w:tc>
        <w:tc>
          <w:tcPr>
            <w:tcW w:w="2871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12CBB">
            <w:pPr>
              <w:suppressAutoHyphens w:val="0"/>
            </w:pPr>
          </w:p>
        </w:tc>
        <w:tc>
          <w:tcPr>
            <w:tcW w:w="1755" w:type="dxa"/>
            <w:vMerge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suppressAutoHyphens w:val="0"/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0"/>
                <w:szCs w:val="20"/>
              </w:rPr>
              <w:t>Początek</w:t>
            </w:r>
          </w:p>
        </w:tc>
        <w:tc>
          <w:tcPr>
            <w:tcW w:w="148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0"/>
                <w:szCs w:val="20"/>
              </w:rPr>
              <w:t>Zakończenie</w:t>
            </w:r>
          </w:p>
        </w:tc>
        <w:tc>
          <w:tcPr>
            <w:tcW w:w="1532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12CBB">
            <w:pPr>
              <w:suppressAutoHyphens w:val="0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128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28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75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48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128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28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75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48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1289"/>
        </w:trPr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28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75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48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  <w:tc>
          <w:tcPr>
            <w:tcW w:w="15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rPr>
                <w:rFonts w:ascii="Cambria" w:hAnsi="Cambria"/>
                <w:b/>
              </w:rPr>
            </w:pPr>
          </w:p>
        </w:tc>
      </w:tr>
    </w:tbl>
    <w:p w:rsidR="00012CBB" w:rsidRDefault="000053C6">
      <w:pPr>
        <w:pStyle w:val="Standard"/>
        <w:jc w:val="both"/>
      </w:pPr>
      <w:r>
        <w:rPr>
          <w:b/>
          <w:i/>
          <w:sz w:val="18"/>
          <w:szCs w:val="18"/>
        </w:rPr>
        <w:t>UWAGA!  Liczbę wierszy w tabeli w razie potrzeby można zwiększyć.</w:t>
      </w:r>
    </w:p>
    <w:p w:rsidR="00012CBB" w:rsidRDefault="00012CBB">
      <w:pPr>
        <w:pStyle w:val="Standard"/>
        <w:jc w:val="both"/>
        <w:rPr>
          <w:b/>
          <w:i/>
          <w:sz w:val="18"/>
          <w:szCs w:val="18"/>
        </w:rPr>
      </w:pPr>
    </w:p>
    <w:p w:rsidR="00012CBB" w:rsidRDefault="000053C6">
      <w:pPr>
        <w:pStyle w:val="Standard"/>
        <w:tabs>
          <w:tab w:val="left" w:pos="1120"/>
        </w:tabs>
      </w:pPr>
      <w:r>
        <w:rPr>
          <w:b/>
          <w:u w:val="single"/>
        </w:rPr>
        <w:t xml:space="preserve">Do  wykazu  należy dołączyć dowody określające, czy te </w:t>
      </w:r>
      <w:r>
        <w:rPr>
          <w:b/>
          <w:u w:val="single"/>
        </w:rPr>
        <w:t>dostawy lub usługi zostały wykonane lub są wykonywane należycie.</w:t>
      </w:r>
    </w:p>
    <w:p w:rsidR="00012CBB" w:rsidRDefault="00012CBB">
      <w:pPr>
        <w:pStyle w:val="Standard"/>
        <w:tabs>
          <w:tab w:val="left" w:pos="1120"/>
        </w:tabs>
        <w:rPr>
          <w:b/>
          <w:u w:val="single"/>
        </w:rPr>
      </w:pPr>
    </w:p>
    <w:p w:rsidR="00012CBB" w:rsidRDefault="00012CBB">
      <w:pPr>
        <w:pStyle w:val="Standard"/>
      </w:pPr>
    </w:p>
    <w:p w:rsidR="00012CBB" w:rsidRDefault="00012CBB">
      <w:pPr>
        <w:pStyle w:val="Standard"/>
        <w:rPr>
          <w:rFonts w:ascii="Cambria" w:hAnsi="Cambria"/>
        </w:rPr>
      </w:pPr>
    </w:p>
    <w:p w:rsidR="00012CBB" w:rsidRDefault="000053C6">
      <w:pPr>
        <w:pStyle w:val="Standard"/>
      </w:pPr>
      <w:r>
        <w:rPr>
          <w:rFonts w:ascii="Cambria" w:hAnsi="Cambria"/>
        </w:rPr>
        <w:t>Miejsce i data..........................................                      Podpisano*...................................................</w:t>
      </w:r>
    </w:p>
    <w:p w:rsidR="00012CBB" w:rsidRDefault="00012CBB">
      <w:pPr>
        <w:pStyle w:val="Standard"/>
        <w:rPr>
          <w:rFonts w:ascii="Cambria" w:hAnsi="Cambria"/>
        </w:rPr>
      </w:pPr>
    </w:p>
    <w:p w:rsidR="00012CBB" w:rsidRDefault="00012CBB">
      <w:pPr>
        <w:pStyle w:val="Standard"/>
        <w:rPr>
          <w:rFonts w:ascii="Cambria" w:hAnsi="Cambria"/>
        </w:rPr>
      </w:pPr>
    </w:p>
    <w:p w:rsidR="00012CBB" w:rsidRDefault="000053C6">
      <w:pPr>
        <w:pStyle w:val="Standard"/>
        <w:ind w:right="70"/>
      </w:pPr>
      <w:r>
        <w:rPr>
          <w:rFonts w:ascii="Cambria" w:hAnsi="Cambria"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>/</w:t>
      </w:r>
      <w:r>
        <w:rPr>
          <w:rFonts w:ascii="Cambria" w:hAnsi="Cambria"/>
        </w:rPr>
        <w:t xml:space="preserve"> Podpis osób uprawnionych do składania </w:t>
      </w:r>
      <w:r>
        <w:rPr>
          <w:rFonts w:ascii="Cambria" w:hAnsi="Cambria"/>
        </w:rPr>
        <w:t>oświadczeń woli w imieniu Wykonawcy oraz pieczątka / pieczątki</w:t>
      </w:r>
    </w:p>
    <w:p w:rsidR="00012CBB" w:rsidRDefault="00012CBB">
      <w:pPr>
        <w:pStyle w:val="Standard"/>
        <w:rPr>
          <w:rFonts w:ascii="Cambria" w:hAnsi="Cambria"/>
          <w:sz w:val="20"/>
          <w:szCs w:val="20"/>
        </w:rPr>
      </w:pPr>
    </w:p>
    <w:p w:rsidR="00012CBB" w:rsidRDefault="00012CBB">
      <w:pPr>
        <w:pStyle w:val="Standard"/>
        <w:rPr>
          <w:rFonts w:ascii="Cambria" w:hAnsi="Cambria"/>
          <w:sz w:val="20"/>
          <w:szCs w:val="20"/>
        </w:rPr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053C6">
      <w:pPr>
        <w:pStyle w:val="Nagwek3"/>
        <w:ind w:left="420"/>
        <w:jc w:val="right"/>
      </w:pPr>
      <w:r>
        <w:rPr>
          <w:rFonts w:ascii="Cambria" w:hAnsi="Cambria"/>
          <w:sz w:val="20"/>
          <w:szCs w:val="20"/>
          <w:shd w:val="clear" w:color="auto" w:fill="C0C0C0"/>
        </w:rPr>
        <w:t>Załącznik nr 4 do SIWZ</w:t>
      </w:r>
    </w:p>
    <w:p w:rsidR="00012CBB" w:rsidRDefault="000053C6">
      <w:pPr>
        <w:pStyle w:val="Standard"/>
      </w:pPr>
      <w:r>
        <w:rPr>
          <w:sz w:val="26"/>
          <w:szCs w:val="26"/>
        </w:rPr>
        <w:t xml:space="preserve">       .....……………………………………</w:t>
      </w:r>
    </w:p>
    <w:p w:rsidR="00012CBB" w:rsidRDefault="000053C6">
      <w:pPr>
        <w:pStyle w:val="Standard"/>
        <w:ind w:firstLine="708"/>
      </w:pPr>
      <w:r>
        <w:t>/pieczęć adresowa wykonawcy/</w:t>
      </w:r>
    </w:p>
    <w:p w:rsidR="00012CBB" w:rsidRDefault="00012CBB">
      <w:pPr>
        <w:pStyle w:val="Textbodyindent"/>
        <w:spacing w:after="0"/>
        <w:ind w:left="720"/>
        <w:jc w:val="both"/>
        <w:rPr>
          <w:b/>
        </w:rPr>
      </w:pPr>
    </w:p>
    <w:p w:rsidR="00012CBB" w:rsidRDefault="00012CBB">
      <w:pPr>
        <w:pStyle w:val="Textbodyindent"/>
        <w:spacing w:after="0"/>
        <w:ind w:left="720"/>
        <w:jc w:val="both"/>
        <w:rPr>
          <w:b/>
        </w:rPr>
      </w:pPr>
    </w:p>
    <w:p w:rsidR="00012CBB" w:rsidRDefault="00012CBB">
      <w:pPr>
        <w:pStyle w:val="Textbodyindent"/>
        <w:spacing w:after="0"/>
        <w:ind w:left="720"/>
        <w:jc w:val="center"/>
        <w:rPr>
          <w:b/>
        </w:rPr>
      </w:pPr>
    </w:p>
    <w:p w:rsidR="00012CBB" w:rsidRDefault="000053C6">
      <w:pPr>
        <w:pStyle w:val="Textbodyindent"/>
        <w:spacing w:after="0"/>
        <w:ind w:left="720"/>
        <w:jc w:val="center"/>
      </w:pPr>
      <w:r>
        <w:rPr>
          <w:rStyle w:val="postbody"/>
          <w:rFonts w:ascii="Cambria" w:hAnsi="Cambria"/>
          <w:b/>
          <w:iCs/>
          <w:sz w:val="22"/>
          <w:szCs w:val="22"/>
        </w:rPr>
        <w:t>Wykaz osób, skierowanych przez wykonawcę do realizacji zamówienia publicznego, wraz z informacjami na tema</w:t>
      </w:r>
      <w:r>
        <w:rPr>
          <w:rStyle w:val="postbody"/>
          <w:rFonts w:ascii="Cambria" w:hAnsi="Cambria"/>
          <w:b/>
          <w:iCs/>
          <w:sz w:val="22"/>
          <w:szCs w:val="22"/>
        </w:rPr>
        <w:t xml:space="preserve">t ich kwalifikacji zawodowych, doświadczenia i wykształcenia niezbędnych do wykonania zamówienia </w:t>
      </w:r>
      <w:r>
        <w:rPr>
          <w:rStyle w:val="postbody"/>
          <w:rFonts w:ascii="Cambria" w:hAnsi="Cambria"/>
          <w:b/>
          <w:iCs/>
          <w:sz w:val="22"/>
          <w:szCs w:val="22"/>
        </w:rPr>
        <w:lastRenderedPageBreak/>
        <w:t>publicznego, a także zakresu wykonywanych przez nich czynności oraz informacją o podstawie do dysponowania tymi osobami</w:t>
      </w:r>
    </w:p>
    <w:p w:rsidR="00012CBB" w:rsidRDefault="00012CBB">
      <w:pPr>
        <w:pStyle w:val="Textbodyindent"/>
        <w:spacing w:after="0"/>
        <w:ind w:left="720"/>
        <w:jc w:val="both"/>
        <w:rPr>
          <w:b/>
        </w:rPr>
      </w:pPr>
    </w:p>
    <w:p w:rsidR="00012CBB" w:rsidRDefault="00012CBB">
      <w:pPr>
        <w:pStyle w:val="Textbodyindent"/>
        <w:spacing w:after="0"/>
        <w:ind w:left="720"/>
        <w:jc w:val="both"/>
        <w:rPr>
          <w:b/>
        </w:rPr>
      </w:pPr>
    </w:p>
    <w:tbl>
      <w:tblPr>
        <w:tblW w:w="930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1304"/>
        <w:gridCol w:w="1791"/>
        <w:gridCol w:w="1403"/>
        <w:gridCol w:w="1517"/>
        <w:gridCol w:w="1482"/>
        <w:gridCol w:w="1197"/>
      </w:tblGrid>
      <w:tr w:rsidR="00012CBB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6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13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</w:rPr>
              <w:t xml:space="preserve">Nazwisko </w:t>
            </w:r>
            <w:r>
              <w:rPr>
                <w:b/>
              </w:rPr>
              <w:br/>
            </w:r>
            <w:r>
              <w:rPr>
                <w:b/>
              </w:rPr>
              <w:t>i imię</w:t>
            </w:r>
          </w:p>
        </w:tc>
        <w:tc>
          <w:tcPr>
            <w:tcW w:w="61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 xml:space="preserve">Kwalifikacje </w:t>
            </w:r>
            <w:r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Zakres proponowanych czynności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6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12CBB">
            <w:pPr>
              <w:suppressAutoHyphens w:val="0"/>
            </w:pPr>
          </w:p>
        </w:tc>
        <w:tc>
          <w:tcPr>
            <w:tcW w:w="13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12CBB">
            <w:pPr>
              <w:suppressAutoHyphens w:val="0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Proponowane stanowisko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Lata doświadczeń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CBB" w:rsidRDefault="000053C6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Rodzaj</w:t>
            </w:r>
            <w:r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 i numer uprawnień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rPr>
                <w:sz w:val="18"/>
                <w:szCs w:val="18"/>
              </w:rPr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</w:pPr>
          </w:p>
        </w:tc>
      </w:tr>
    </w:tbl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053C6">
      <w:pPr>
        <w:pStyle w:val="Standard"/>
      </w:pPr>
      <w:r>
        <w:t xml:space="preserve">Miejsce i data.......................................... </w:t>
      </w:r>
      <w:r>
        <w:t xml:space="preserve">                     Podpisano*...................................................</w:t>
      </w: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053C6">
      <w:pPr>
        <w:pStyle w:val="Standard"/>
      </w:pPr>
      <w:r>
        <w:rPr>
          <w:sz w:val="20"/>
          <w:szCs w:val="20"/>
        </w:rPr>
        <w:t>*</w:t>
      </w:r>
      <w:r>
        <w:rPr>
          <w:i/>
          <w:sz w:val="20"/>
          <w:szCs w:val="20"/>
        </w:rPr>
        <w:t>/podpis osoby lub osób figurujących w rejestrach lub wpisie do ewidencji lub we właściwym  pełnomocnictwie uprawnionych do zaciągania zobowiązań/.</w:t>
      </w: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053C6">
      <w:pPr>
        <w:pStyle w:val="Standard"/>
        <w:jc w:val="right"/>
      </w:pPr>
      <w:r>
        <w:rPr>
          <w:b/>
          <w:bCs/>
          <w:shd w:val="clear" w:color="auto" w:fill="C0C0C0"/>
        </w:rPr>
        <w:t xml:space="preserve">Załącznik nr 5 do </w:t>
      </w:r>
      <w:r>
        <w:rPr>
          <w:b/>
          <w:bCs/>
          <w:shd w:val="clear" w:color="auto" w:fill="C0C0C0"/>
        </w:rPr>
        <w:t>SIWZ</w:t>
      </w:r>
    </w:p>
    <w:p w:rsidR="00012CBB" w:rsidRDefault="00012CBB">
      <w:pPr>
        <w:pStyle w:val="Standard"/>
        <w:jc w:val="right"/>
        <w:rPr>
          <w:b/>
          <w:bCs/>
        </w:rPr>
      </w:pPr>
    </w:p>
    <w:p w:rsidR="00012CBB" w:rsidRDefault="000053C6">
      <w:pPr>
        <w:pStyle w:val="Tytu"/>
      </w:pPr>
      <w:r>
        <w:t>UMOWA</w:t>
      </w:r>
    </w:p>
    <w:p w:rsidR="00012CBB" w:rsidRDefault="00012CBB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</w:p>
    <w:p w:rsidR="00012CBB" w:rsidRDefault="000053C6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dostawy na zamówienie publiczne</w:t>
      </w:r>
    </w:p>
    <w:p w:rsidR="00012CBB" w:rsidRDefault="000053C6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dokonane w trybie przetargu nieograniczonego</w:t>
      </w:r>
    </w:p>
    <w:p w:rsidR="00012CBB" w:rsidRDefault="00012CBB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</w:p>
    <w:p w:rsidR="00012CBB" w:rsidRDefault="000053C6">
      <w:pPr>
        <w:pStyle w:val="Standard"/>
        <w:rPr>
          <w:sz w:val="24"/>
          <w:szCs w:val="24"/>
        </w:rPr>
      </w:pPr>
      <w:r>
        <w:rPr>
          <w:sz w:val="24"/>
          <w:szCs w:val="24"/>
        </w:rPr>
        <w:lastRenderedPageBreak/>
        <w:t>zawarta w dniu ………………..2016 r. w Tarnowcu  pomiędzy:</w:t>
      </w:r>
    </w:p>
    <w:p w:rsidR="00012CBB" w:rsidRDefault="000053C6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>Gminnym Przedsiębiorstwem Gospodarki Komunalnej w Tarnowcu spółka z ograniczoną odpowiedzialnością Tarnowiec 143</w:t>
      </w:r>
      <w:r>
        <w:rPr>
          <w:b/>
          <w:sz w:val="24"/>
          <w:szCs w:val="24"/>
        </w:rPr>
        <w:t xml:space="preserve"> 38-204 Tarnowiec NIP:6852325003</w:t>
      </w:r>
    </w:p>
    <w:p w:rsidR="00012CBB" w:rsidRDefault="000053C6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>Kapitał zakładowy: 1.779.000,00</w:t>
      </w:r>
    </w:p>
    <w:p w:rsidR="00012CBB" w:rsidRDefault="000053C6">
      <w:pPr>
        <w:pStyle w:val="Textbod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zwanym dalej Zamawiającym, reprezentowanym przez:</w:t>
      </w:r>
    </w:p>
    <w:p w:rsidR="00012CBB" w:rsidRDefault="000053C6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Prezesa Zarządu – Zbigniew Koza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zwanym dalej Wykonawcą, reprezentowanym przez: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:rsidR="00012CBB" w:rsidRDefault="00012CBB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012CBB" w:rsidRDefault="000053C6">
      <w:pPr>
        <w:pStyle w:val="Nagwek"/>
        <w:numPr>
          <w:ilvl w:val="0"/>
          <w:numId w:val="51"/>
        </w:numPr>
        <w:tabs>
          <w:tab w:val="clear" w:pos="4536"/>
          <w:tab w:val="clear" w:pos="9072"/>
          <w:tab w:val="left" w:pos="1440"/>
        </w:tabs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umowy jest dostawa hurtowa oleju napędowego i benzyny do zbiornika zlokalizowanego na stacji paliw w Tarnowcu będącej własnością GPGK w Tarnowcu </w:t>
      </w:r>
      <w:r>
        <w:rPr>
          <w:sz w:val="24"/>
          <w:szCs w:val="24"/>
        </w:rPr>
        <w:br/>
      </w:r>
      <w:r>
        <w:rPr>
          <w:sz w:val="24"/>
          <w:szCs w:val="24"/>
        </w:rPr>
        <w:t>sp. z o.o.</w:t>
      </w:r>
    </w:p>
    <w:p w:rsidR="00012CBB" w:rsidRDefault="000053C6">
      <w:pPr>
        <w:pStyle w:val="Standard"/>
        <w:numPr>
          <w:ilvl w:val="0"/>
          <w:numId w:val="51"/>
        </w:numPr>
        <w:tabs>
          <w:tab w:val="left" w:pos="1440"/>
        </w:tabs>
        <w:ind w:left="720" w:hanging="360"/>
        <w:jc w:val="both"/>
      </w:pPr>
      <w:r>
        <w:rPr>
          <w:sz w:val="24"/>
          <w:szCs w:val="24"/>
        </w:rPr>
        <w:t>Wykonawca, na swój koszt i ryzyko, dostarczy zamówiony przez Zamawiającego przedmiot u</w:t>
      </w:r>
      <w:r>
        <w:rPr>
          <w:sz w:val="24"/>
          <w:szCs w:val="24"/>
        </w:rPr>
        <w:t>mowy, własnym lub wynajętym transportem, do miejsca wskazanego przez Zamawiającego, w dniach od poniedziałku do piątku w godzinach 6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÷ 12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lub w godzinach uzgodnionych przez strony, w terminie do ……. godzin od chwili zgłoszenia zamówienie.</w:t>
      </w:r>
    </w:p>
    <w:p w:rsidR="00012CBB" w:rsidRDefault="000053C6">
      <w:pPr>
        <w:pStyle w:val="Nagwek"/>
        <w:numPr>
          <w:ilvl w:val="0"/>
          <w:numId w:val="51"/>
        </w:numPr>
        <w:tabs>
          <w:tab w:val="clear" w:pos="4536"/>
          <w:tab w:val="clear" w:pos="9072"/>
          <w:tab w:val="left" w:pos="1440"/>
        </w:tabs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Wykonawca zobo</w:t>
      </w:r>
      <w:r>
        <w:rPr>
          <w:sz w:val="24"/>
          <w:szCs w:val="24"/>
        </w:rPr>
        <w:t>wiązuje się do zapewnienia właściwej jakości dostarczanego przedmiotu umowy – zgodne z odpowiednimi normami.</w:t>
      </w:r>
    </w:p>
    <w:p w:rsidR="00012CBB" w:rsidRDefault="000053C6">
      <w:pPr>
        <w:pStyle w:val="Nagwek"/>
        <w:numPr>
          <w:ilvl w:val="0"/>
          <w:numId w:val="51"/>
        </w:numPr>
        <w:tabs>
          <w:tab w:val="clear" w:pos="4536"/>
          <w:tab w:val="clear" w:pos="9072"/>
          <w:tab w:val="left" w:pos="1440"/>
        </w:tabs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Ilość paliwa sprzedanego w okresie trwania Umowy wyniesie nie więcej niż:</w:t>
      </w:r>
    </w:p>
    <w:p w:rsidR="00012CBB" w:rsidRDefault="000053C6">
      <w:pPr>
        <w:pStyle w:val="Standard"/>
        <w:numPr>
          <w:ilvl w:val="1"/>
          <w:numId w:val="52"/>
        </w:numPr>
        <w:ind w:left="1506" w:hanging="360"/>
        <w:jc w:val="both"/>
        <w:rPr>
          <w:sz w:val="24"/>
          <w:szCs w:val="24"/>
        </w:rPr>
      </w:pPr>
      <w:r>
        <w:rPr>
          <w:sz w:val="24"/>
          <w:szCs w:val="24"/>
        </w:rPr>
        <w:t>oleju napędowego  50.000 dm³,</w:t>
      </w:r>
    </w:p>
    <w:p w:rsidR="00012CBB" w:rsidRDefault="000053C6">
      <w:pPr>
        <w:pStyle w:val="Nagwek"/>
        <w:numPr>
          <w:ilvl w:val="1"/>
          <w:numId w:val="52"/>
        </w:numPr>
        <w:tabs>
          <w:tab w:val="clear" w:pos="4536"/>
          <w:tab w:val="clear" w:pos="9072"/>
        </w:tabs>
        <w:ind w:left="1506" w:hanging="360"/>
        <w:jc w:val="both"/>
        <w:rPr>
          <w:sz w:val="24"/>
          <w:szCs w:val="24"/>
        </w:rPr>
      </w:pPr>
      <w:r>
        <w:rPr>
          <w:sz w:val="24"/>
          <w:szCs w:val="24"/>
        </w:rPr>
        <w:t>benzyny 95E  5.000 dm³,</w:t>
      </w:r>
    </w:p>
    <w:p w:rsidR="00012CBB" w:rsidRDefault="000053C6">
      <w:pPr>
        <w:pStyle w:val="Nagwek"/>
        <w:tabs>
          <w:tab w:val="clear" w:pos="4536"/>
          <w:tab w:val="clear" w:pos="907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ilościach </w:t>
      </w:r>
      <w:r>
        <w:rPr>
          <w:sz w:val="24"/>
          <w:szCs w:val="24"/>
        </w:rPr>
        <w:t>wynikających z bieżących potrzeb Zamawiającego.</w:t>
      </w:r>
    </w:p>
    <w:p w:rsidR="00012CBB" w:rsidRDefault="000053C6">
      <w:pPr>
        <w:pStyle w:val="Standard"/>
        <w:numPr>
          <w:ilvl w:val="0"/>
          <w:numId w:val="51"/>
        </w:numPr>
        <w:tabs>
          <w:tab w:val="left" w:pos="1440"/>
        </w:tabs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Przy każdej dostawie paliwa do zbiornika Wykonawca zobowiązuje się dostarczyć Zamawiającemu świadectwo jakości paliwa.</w:t>
      </w:r>
    </w:p>
    <w:p w:rsidR="00012CBB" w:rsidRDefault="000053C6">
      <w:pPr>
        <w:pStyle w:val="Standard"/>
        <w:numPr>
          <w:ilvl w:val="0"/>
          <w:numId w:val="51"/>
        </w:numPr>
        <w:tabs>
          <w:tab w:val="left" w:pos="1440"/>
        </w:tabs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Wielkość dostaw wynosi jednorazowo od 2.000 do 10.000 litrów dla oleju napędowego, i częs</w:t>
      </w:r>
      <w:r>
        <w:rPr>
          <w:sz w:val="24"/>
          <w:szCs w:val="24"/>
        </w:rPr>
        <w:t>totliwość dostaw nie częściej niż dwa razy w miesiącu oraz od 1.000 litrów benzyny 95E.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012CBB" w:rsidRDefault="000053C6">
      <w:pPr>
        <w:pStyle w:val="Standard"/>
        <w:numPr>
          <w:ilvl w:val="0"/>
          <w:numId w:val="53"/>
        </w:numPr>
      </w:pPr>
      <w:r>
        <w:rPr>
          <w:sz w:val="24"/>
          <w:szCs w:val="24"/>
        </w:rPr>
        <w:t xml:space="preserve">Umowa została zawarta na okres od dnia </w:t>
      </w:r>
      <w:r>
        <w:rPr>
          <w:b/>
          <w:sz w:val="24"/>
          <w:szCs w:val="24"/>
        </w:rPr>
        <w:t>.06.2017r.</w:t>
      </w:r>
      <w:r>
        <w:rPr>
          <w:sz w:val="24"/>
          <w:szCs w:val="24"/>
        </w:rPr>
        <w:t xml:space="preserve"> do dnia </w:t>
      </w:r>
      <w:r>
        <w:rPr>
          <w:b/>
          <w:bCs/>
          <w:sz w:val="24"/>
          <w:szCs w:val="24"/>
        </w:rPr>
        <w:t>30.06</w:t>
      </w:r>
      <w:r>
        <w:rPr>
          <w:b/>
          <w:sz w:val="24"/>
          <w:szCs w:val="24"/>
        </w:rPr>
        <w:t>.2018r.</w:t>
      </w:r>
    </w:p>
    <w:p w:rsidR="00012CBB" w:rsidRDefault="000053C6">
      <w:pPr>
        <w:pStyle w:val="Standard"/>
        <w:numPr>
          <w:ilvl w:val="0"/>
          <w:numId w:val="5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wygasa z chwilą wyczerpania ilości zamówionego towaru albo kwoty nominalnej umowy lub </w:t>
      </w:r>
      <w:r>
        <w:rPr>
          <w:sz w:val="24"/>
          <w:szCs w:val="24"/>
        </w:rPr>
        <w:t>zakończenia okresu, na który została zawarta.</w:t>
      </w:r>
    </w:p>
    <w:p w:rsidR="00012CBB" w:rsidRDefault="000053C6">
      <w:pPr>
        <w:pStyle w:val="Standard"/>
        <w:numPr>
          <w:ilvl w:val="0"/>
          <w:numId w:val="53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zakupu mniejszych ilości towaru nie więcej jednak niż o 30% w porównaniu do ilości podanych w umowie.</w:t>
      </w:r>
    </w:p>
    <w:p w:rsidR="00012CBB" w:rsidRDefault="000053C6">
      <w:pPr>
        <w:pStyle w:val="Standard"/>
        <w:numPr>
          <w:ilvl w:val="0"/>
          <w:numId w:val="5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 przypadku, gdy Zamawiający nie zamówi w okresie obowiązywania niniejszej</w:t>
      </w:r>
      <w:r>
        <w:rPr>
          <w:sz w:val="24"/>
          <w:szCs w:val="24"/>
        </w:rPr>
        <w:t xml:space="preserve"> umowy, całości przedmiotu zamówienia, okres obowiązywania umowy może ulec przedłużeniu do czasu całkowitego zrealizowania umowy, nie dłużej jednak niż o 3 miesiące od dnia jej podpisania, z zastrzeżeniem ust. 3.</w:t>
      </w:r>
      <w:r>
        <w:rPr>
          <w:sz w:val="24"/>
          <w:szCs w:val="24"/>
        </w:rPr>
        <w:br/>
      </w:r>
    </w:p>
    <w:p w:rsidR="00012CBB" w:rsidRDefault="000053C6"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012CBB" w:rsidRDefault="000053C6">
      <w:pPr>
        <w:pStyle w:val="Nagwek7"/>
        <w:keepNext w:val="0"/>
        <w:keepLines/>
        <w:numPr>
          <w:ilvl w:val="1"/>
          <w:numId w:val="54"/>
        </w:numPr>
        <w:ind w:left="465" w:hanging="15"/>
      </w:pPr>
      <w:bookmarkStart w:id="1" w:name="OLE_LINK2"/>
      <w:bookmarkStart w:id="2" w:name="OLE_LINK1"/>
      <w:r>
        <w:rPr>
          <w:b w:val="0"/>
          <w:sz w:val="24"/>
          <w:szCs w:val="24"/>
          <w:u w:val="none"/>
        </w:rPr>
        <w:t>Strony zgodnie stwierdzają, ż</w:t>
      </w:r>
      <w:bookmarkEnd w:id="1"/>
      <w:bookmarkEnd w:id="2"/>
      <w:r>
        <w:rPr>
          <w:b w:val="0"/>
          <w:sz w:val="24"/>
          <w:szCs w:val="24"/>
          <w:u w:val="none"/>
        </w:rPr>
        <w:t xml:space="preserve">e w dniu </w:t>
      </w:r>
      <w:r>
        <w:rPr>
          <w:b w:val="0"/>
          <w:sz w:val="24"/>
          <w:szCs w:val="24"/>
          <w:u w:val="none"/>
        </w:rPr>
        <w:t>12 czerwca 2017 roku: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a) </w:t>
      </w:r>
      <w:r>
        <w:rPr>
          <w:b w:val="0"/>
          <w:sz w:val="22"/>
          <w:u w:val="none"/>
        </w:rPr>
        <w:t xml:space="preserve">cena jednostkowa, hurtowa (najniższa) netto oleju napędowego publikowana w witrynie </w:t>
      </w:r>
      <w:r>
        <w:rPr>
          <w:b w:val="0"/>
          <w:sz w:val="22"/>
          <w:u w:val="none"/>
        </w:rPr>
        <w:br/>
      </w:r>
      <w:r>
        <w:rPr>
          <w:b w:val="0"/>
          <w:sz w:val="22"/>
          <w:u w:val="none"/>
        </w:rPr>
        <w:t xml:space="preserve">     internetowej www.paliwa.pl, wynosiła  3,397  zł/dm</w:t>
      </w:r>
      <w:r>
        <w:rPr>
          <w:b w:val="0"/>
          <w:sz w:val="22"/>
          <w:u w:val="none"/>
          <w:vertAlign w:val="superscript"/>
        </w:rPr>
        <w:t>3</w:t>
      </w:r>
      <w:r>
        <w:rPr>
          <w:b w:val="0"/>
          <w:sz w:val="22"/>
          <w:u w:val="none"/>
        </w:rPr>
        <w:t>,</w:t>
      </w:r>
    </w:p>
    <w:p w:rsidR="00012CBB" w:rsidRDefault="000053C6">
      <w:pPr>
        <w:pStyle w:val="Standard"/>
        <w:ind w:left="465" w:hanging="15"/>
      </w:pPr>
      <w:r>
        <w:t xml:space="preserve">b) </w:t>
      </w:r>
      <w:r>
        <w:rPr>
          <w:szCs w:val="24"/>
        </w:rPr>
        <w:t>cena jednostkowa, hurtowa (najniższa) netto benzyny publikowana w witrynie internetow</w:t>
      </w:r>
      <w:r>
        <w:rPr>
          <w:szCs w:val="24"/>
        </w:rPr>
        <w:t xml:space="preserve">ej </w:t>
      </w:r>
      <w:r>
        <w:rPr>
          <w:szCs w:val="24"/>
        </w:rPr>
        <w:br/>
      </w:r>
      <w:r>
        <w:rPr>
          <w:szCs w:val="24"/>
        </w:rPr>
        <w:t xml:space="preserve">    www.paliwa.pl, wynosiła  3,524  zł/dm</w:t>
      </w:r>
      <w:r>
        <w:rPr>
          <w:szCs w:val="24"/>
          <w:vertAlign w:val="superscript"/>
        </w:rPr>
        <w:t xml:space="preserve">3, </w:t>
      </w:r>
      <w:r>
        <w:rPr>
          <w:szCs w:val="24"/>
          <w:vertAlign w:val="superscript"/>
        </w:rPr>
        <w:br/>
      </w:r>
      <w:r>
        <w:rPr>
          <w:szCs w:val="24"/>
          <w:vertAlign w:val="superscript"/>
        </w:rPr>
        <w:br/>
      </w:r>
      <w:r>
        <w:rPr>
          <w:sz w:val="24"/>
          <w:szCs w:val="24"/>
        </w:rPr>
        <w:t>zwane dalej Cenami Odniesienia lub CO.</w:t>
      </w:r>
    </w:p>
    <w:p w:rsidR="00012CBB" w:rsidRDefault="000053C6">
      <w:pPr>
        <w:pStyle w:val="Nagwek8"/>
        <w:keepLines/>
        <w:jc w:val="both"/>
      </w:pPr>
      <w:r>
        <w:rPr>
          <w:i w:val="0"/>
        </w:rPr>
        <w:t xml:space="preserve"> c) cena jednostkowa dostawy ON i benzyny do stacji paliw Zamawiającego, zwana dalej </w:t>
      </w:r>
      <w:r>
        <w:rPr>
          <w:i w:val="0"/>
        </w:rPr>
        <w:br/>
      </w:r>
      <w:r>
        <w:rPr>
          <w:i w:val="0"/>
        </w:rPr>
        <w:t xml:space="preserve">      Ceną Wykonawcy lub </w:t>
      </w:r>
      <w:r>
        <w:rPr>
          <w:bCs/>
          <w:i w:val="0"/>
        </w:rPr>
        <w:t>CD</w:t>
      </w:r>
      <w:r>
        <w:rPr>
          <w:i w:val="0"/>
        </w:rPr>
        <w:t>, wynosi:</w:t>
      </w:r>
      <w:r>
        <w:rPr>
          <w:i w:val="0"/>
        </w:rPr>
        <w:tab/>
      </w: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2703"/>
      </w:tblGrid>
      <w:tr w:rsidR="00012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TableText"/>
              <w:jc w:val="center"/>
            </w:pPr>
            <w:r>
              <w:t>Wyszczególnienie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053C6">
            <w:pPr>
              <w:pStyle w:val="TableText"/>
              <w:jc w:val="center"/>
            </w:pPr>
            <w:r>
              <w:t>Olej napędowy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053C6">
            <w:pPr>
              <w:pStyle w:val="TableText"/>
              <w:jc w:val="center"/>
            </w:pPr>
            <w:r>
              <w:t>Benzyna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CBB" w:rsidRDefault="000053C6">
            <w:pPr>
              <w:pStyle w:val="Nagwek8"/>
              <w:keepLines/>
              <w:tabs>
                <w:tab w:val="left" w:pos="716"/>
              </w:tabs>
              <w:spacing w:before="40" w:after="40"/>
              <w:ind w:left="72"/>
            </w:pPr>
            <w:r>
              <w:rPr>
                <w:i w:val="0"/>
              </w:rPr>
              <w:t>Cena jednostkowa Wykonawcy netto (</w:t>
            </w:r>
            <w:r>
              <w:rPr>
                <w:bCs/>
                <w:i w:val="0"/>
              </w:rPr>
              <w:t>CD</w:t>
            </w:r>
            <w:r>
              <w:rPr>
                <w:i w:val="0"/>
              </w:rPr>
              <w:t>),</w:t>
            </w:r>
            <w:r>
              <w:rPr>
                <w:bCs/>
                <w:i w:val="0"/>
              </w:rPr>
              <w:t>po rabacie o którym mowa w ust 2</w:t>
            </w:r>
          </w:p>
        </w:tc>
        <w:tc>
          <w:tcPr>
            <w:tcW w:w="25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snapToGrid w:val="0"/>
              <w:rPr>
                <w:sz w:val="24"/>
                <w:szCs w:val="24"/>
              </w:rPr>
            </w:pPr>
          </w:p>
          <w:p w:rsidR="00012CBB" w:rsidRDefault="000053C6">
            <w:pPr>
              <w:pStyle w:val="Standard"/>
            </w:pPr>
            <w:r>
              <w:rPr>
                <w:sz w:val="24"/>
                <w:szCs w:val="24"/>
              </w:rPr>
              <w:t>……..zł/dm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snapToGrid w:val="0"/>
              <w:rPr>
                <w:sz w:val="24"/>
                <w:szCs w:val="24"/>
              </w:rPr>
            </w:pPr>
          </w:p>
          <w:p w:rsidR="00012CBB" w:rsidRDefault="000053C6">
            <w:pPr>
              <w:pStyle w:val="Standard"/>
            </w:pPr>
            <w:r>
              <w:rPr>
                <w:sz w:val="24"/>
                <w:szCs w:val="24"/>
              </w:rPr>
              <w:t>…………….zł/dm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TableText"/>
              <w:snapToGrid w:val="0"/>
            </w:pPr>
          </w:p>
          <w:p w:rsidR="00012CBB" w:rsidRDefault="000053C6">
            <w:pPr>
              <w:pStyle w:val="TableText"/>
            </w:pPr>
            <w:r>
              <w:t>W powyższych kwotach zawarty jest koszt transportu.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908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2CBB" w:rsidRDefault="00012CBB">
            <w:pPr>
              <w:pStyle w:val="Standard"/>
              <w:snapToGrid w:val="0"/>
              <w:rPr>
                <w:sz w:val="24"/>
                <w:szCs w:val="24"/>
              </w:rPr>
            </w:pPr>
            <w:bookmarkStart w:id="3" w:name="_Ref71165718"/>
            <w:bookmarkEnd w:id="3"/>
          </w:p>
        </w:tc>
      </w:tr>
    </w:tbl>
    <w:p w:rsidR="00012CBB" w:rsidRDefault="000053C6">
      <w:pPr>
        <w:pStyle w:val="Nagwek7"/>
        <w:keepNext w:val="0"/>
        <w:keepLines/>
        <w:tabs>
          <w:tab w:val="left" w:pos="710"/>
        </w:tabs>
        <w:ind w:left="284" w:hanging="284"/>
      </w:pPr>
      <w:r>
        <w:rPr>
          <w:b w:val="0"/>
          <w:sz w:val="24"/>
          <w:szCs w:val="24"/>
          <w:u w:val="none"/>
        </w:rPr>
        <w:t xml:space="preserve">2. Rabat(R), wyrażony w procentach, obliczony z dokładnością do 2 miejsc po przecinku 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</w:t>
      </w:r>
      <w:r>
        <w:rPr>
          <w:b w:val="0"/>
          <w:sz w:val="24"/>
          <w:szCs w:val="24"/>
          <w:u w:val="none"/>
        </w:rPr>
        <w:t xml:space="preserve">wg następującej formuły: </w:t>
      </w:r>
      <w:r>
        <w:rPr>
          <w:b w:val="0"/>
          <w:i/>
          <w:color w:val="FFFFFF"/>
          <w:sz w:val="24"/>
          <w:szCs w:val="24"/>
          <w:u w:val="none"/>
        </w:rPr>
        <w:t>_</w:t>
      </w:r>
      <w:r>
        <w:rPr>
          <w:b w:val="0"/>
          <w:i/>
          <w:sz w:val="24"/>
          <w:szCs w:val="24"/>
          <w:u w:val="none"/>
        </w:rPr>
        <w:t>R = (1 - CD/CO) x 100%</w:t>
      </w:r>
      <w:r>
        <w:rPr>
          <w:b w:val="0"/>
          <w:i/>
          <w:color w:val="FFFFFF"/>
          <w:sz w:val="24"/>
          <w:szCs w:val="24"/>
          <w:u w:val="none"/>
        </w:rPr>
        <w:t>_</w:t>
      </w:r>
      <w:r>
        <w:rPr>
          <w:b w:val="0"/>
          <w:sz w:val="24"/>
          <w:szCs w:val="24"/>
          <w:u w:val="none"/>
        </w:rPr>
        <w:t xml:space="preserve"> , wynosi ....... %.  Rabat nie ulega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zmianie przez okres trwania umowy.</w:t>
      </w:r>
      <w:r>
        <w:rPr>
          <w:b w:val="0"/>
          <w:sz w:val="24"/>
          <w:szCs w:val="24"/>
          <w:u w:val="none"/>
        </w:rPr>
        <w:br/>
      </w:r>
    </w:p>
    <w:p w:rsidR="00012CBB" w:rsidRDefault="000053C6">
      <w:pPr>
        <w:pStyle w:val="Nagwek7"/>
        <w:keepNext w:val="0"/>
        <w:keepLines/>
        <w:tabs>
          <w:tab w:val="left" w:pos="710"/>
        </w:tabs>
        <w:ind w:left="284" w:hanging="284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3. Zmianę Ceny Odniesienia, określonej w ust. 1, przeprowadza się w przypadku zmiany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cen, o których mowa w ust. 1a) i 1b), </w:t>
      </w:r>
      <w:r>
        <w:rPr>
          <w:b w:val="0"/>
          <w:sz w:val="24"/>
          <w:szCs w:val="24"/>
          <w:u w:val="none"/>
        </w:rPr>
        <w:t xml:space="preserve">a zmiany tej dokonuje się każdorazowo w dniu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dostawy. Wartość nowej Ceny Odniesienia ustala się na podstawie informacji zawartych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w witrynie internetowej wskazanej w ust. 1. Zmiana Ceny Odniesienia nie wymaga 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pisemnego potwierdzenia, ani zm</w:t>
      </w:r>
      <w:r>
        <w:rPr>
          <w:b w:val="0"/>
          <w:sz w:val="24"/>
          <w:szCs w:val="24"/>
          <w:u w:val="none"/>
        </w:rPr>
        <w:t>iany umowy.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Zmianę Ceny Wykonawcy dokonuje się każdorazowo w dniu dostawy na podstawie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aktualnej wartości Ceny Odniesienia wg następującej formuły:</w:t>
      </w:r>
    </w:p>
    <w:p w:rsidR="00012CBB" w:rsidRDefault="000053C6">
      <w:pPr>
        <w:pStyle w:val="Nagwek7"/>
        <w:jc w:val="center"/>
      </w:pPr>
      <w:r>
        <w:rPr>
          <w:b w:val="0"/>
          <w:i/>
          <w:sz w:val="24"/>
          <w:szCs w:val="24"/>
          <w:u w:val="none"/>
        </w:rPr>
        <w:t xml:space="preserve"> Cena Wykonawcy </w:t>
      </w:r>
      <w:r>
        <w:rPr>
          <w:b w:val="0"/>
          <w:sz w:val="24"/>
          <w:szCs w:val="24"/>
          <w:u w:val="none"/>
        </w:rPr>
        <w:t>[zł/dm</w:t>
      </w:r>
      <w:r>
        <w:rPr>
          <w:b w:val="0"/>
          <w:sz w:val="24"/>
          <w:szCs w:val="24"/>
          <w:u w:val="none"/>
          <w:vertAlign w:val="superscript"/>
        </w:rPr>
        <w:t>3</w:t>
      </w:r>
      <w:r>
        <w:rPr>
          <w:b w:val="0"/>
          <w:sz w:val="24"/>
          <w:szCs w:val="24"/>
          <w:u w:val="none"/>
        </w:rPr>
        <w:t xml:space="preserve">] </w:t>
      </w:r>
      <w:r>
        <w:rPr>
          <w:b w:val="0"/>
          <w:i/>
          <w:sz w:val="24"/>
          <w:szCs w:val="24"/>
          <w:u w:val="none"/>
        </w:rPr>
        <w:t xml:space="preserve">= Ceny Odniesienia </w:t>
      </w:r>
      <w:r>
        <w:rPr>
          <w:b w:val="0"/>
          <w:sz w:val="24"/>
          <w:szCs w:val="24"/>
          <w:u w:val="none"/>
        </w:rPr>
        <w:t>[zł/dm</w:t>
      </w:r>
      <w:r>
        <w:rPr>
          <w:b w:val="0"/>
          <w:sz w:val="24"/>
          <w:szCs w:val="24"/>
          <w:u w:val="none"/>
          <w:vertAlign w:val="superscript"/>
        </w:rPr>
        <w:t>3</w:t>
      </w:r>
      <w:r>
        <w:rPr>
          <w:b w:val="0"/>
          <w:sz w:val="24"/>
          <w:szCs w:val="24"/>
          <w:u w:val="none"/>
        </w:rPr>
        <w:t>]</w:t>
      </w:r>
      <w:r>
        <w:rPr>
          <w:b w:val="0"/>
          <w:i/>
          <w:sz w:val="24"/>
          <w:szCs w:val="24"/>
          <w:u w:val="none"/>
        </w:rPr>
        <w:t xml:space="preserve"> x (100% -  Rabat %</w:t>
      </w:r>
      <w:r>
        <w:rPr>
          <w:b w:val="0"/>
          <w:sz w:val="24"/>
          <w:szCs w:val="24"/>
          <w:u w:val="none"/>
        </w:rPr>
        <w:t>)</w:t>
      </w:r>
    </w:p>
    <w:p w:rsidR="00012CBB" w:rsidRDefault="000053C6">
      <w:pPr>
        <w:pStyle w:val="Nagwek7"/>
        <w:keepNext w:val="0"/>
        <w:keepLines/>
        <w:ind w:left="426" w:hanging="426"/>
        <w:jc w:val="both"/>
      </w:pPr>
      <w:r>
        <w:rPr>
          <w:b w:val="0"/>
          <w:sz w:val="24"/>
          <w:szCs w:val="24"/>
          <w:u w:val="none"/>
        </w:rPr>
        <w:t>4. Wszystkie ceny, o który</w:t>
      </w:r>
      <w:r>
        <w:rPr>
          <w:b w:val="0"/>
          <w:sz w:val="24"/>
          <w:szCs w:val="24"/>
          <w:u w:val="none"/>
        </w:rPr>
        <w:t xml:space="preserve">ch mowa w § 3określane są dla ON i benzyny w temperaturze  </w:t>
      </w:r>
      <w:r>
        <w:rPr>
          <w:b w:val="0"/>
          <w:sz w:val="24"/>
          <w:szCs w:val="24"/>
          <w:u w:val="none"/>
        </w:rPr>
        <w:br/>
      </w:r>
      <w:r>
        <w:rPr>
          <w:b w:val="0"/>
          <w:sz w:val="24"/>
          <w:szCs w:val="24"/>
          <w:u w:val="none"/>
        </w:rPr>
        <w:t xml:space="preserve">     referencyjnej 15</w:t>
      </w:r>
      <w:r>
        <w:rPr>
          <w:b w:val="0"/>
          <w:sz w:val="24"/>
          <w:szCs w:val="24"/>
          <w:u w:val="none"/>
          <w:vertAlign w:val="superscript"/>
        </w:rPr>
        <w:t>o</w:t>
      </w:r>
      <w:r>
        <w:rPr>
          <w:b w:val="0"/>
          <w:sz w:val="24"/>
          <w:szCs w:val="24"/>
          <w:u w:val="none"/>
        </w:rPr>
        <w:t>C  z dokładnością do 2 miejsc po przecinku.</w:t>
      </w:r>
    </w:p>
    <w:p w:rsidR="00012CBB" w:rsidRDefault="000053C6">
      <w:pPr>
        <w:pStyle w:val="Nagwek7"/>
        <w:keepNext w:val="0"/>
        <w:keepLines/>
        <w:ind w:left="426" w:hanging="426"/>
        <w:jc w:val="both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>5. Całkowita wartość dostawy, na którą zawarto umowę wynosi:</w:t>
      </w:r>
    </w:p>
    <w:p w:rsidR="00012CBB" w:rsidRDefault="00012CBB">
      <w:pPr>
        <w:pStyle w:val="Standard"/>
        <w:rPr>
          <w:sz w:val="24"/>
          <w:szCs w:val="24"/>
        </w:rPr>
      </w:pPr>
    </w:p>
    <w:p w:rsidR="00012CBB" w:rsidRDefault="000053C6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Wartość netto: ………………………….. słownie ………………</w:t>
      </w:r>
    </w:p>
    <w:p w:rsidR="00012CBB" w:rsidRDefault="000053C6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Kwota podatku od towarów </w:t>
      </w:r>
      <w:r>
        <w:rPr>
          <w:sz w:val="24"/>
          <w:szCs w:val="24"/>
        </w:rPr>
        <w:br/>
      </w:r>
      <w:r>
        <w:rPr>
          <w:sz w:val="24"/>
          <w:szCs w:val="24"/>
        </w:rPr>
        <w:t>i usług (VAT):</w:t>
      </w:r>
    </w:p>
    <w:p w:rsidR="00012CBB" w:rsidRDefault="000053C6">
      <w:pPr>
        <w:pStyle w:val="Standard"/>
        <w:rPr>
          <w:sz w:val="24"/>
          <w:szCs w:val="24"/>
        </w:rPr>
      </w:pPr>
      <w:r>
        <w:rPr>
          <w:sz w:val="24"/>
          <w:szCs w:val="24"/>
        </w:rPr>
        <w:lastRenderedPageBreak/>
        <w:t>Wartość brutto: ………………………….. słownie …………….</w:t>
      </w:r>
    </w:p>
    <w:p w:rsidR="00012CBB" w:rsidRDefault="00012CBB">
      <w:pPr>
        <w:pStyle w:val="Standard"/>
        <w:rPr>
          <w:sz w:val="24"/>
          <w:szCs w:val="24"/>
        </w:rPr>
      </w:pPr>
    </w:p>
    <w:p w:rsidR="00012CBB" w:rsidRDefault="000053C6">
      <w:pPr>
        <w:pStyle w:val="Standard"/>
        <w:keepLines/>
        <w:tabs>
          <w:tab w:val="left" w:pos="568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Całkowita wielkość dostawy, na którą zawarto umowę wynosi: oleju napędowego 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50.000 dm³ i benzyny 95E  5.000 dm³.</w:t>
      </w:r>
    </w:p>
    <w:p w:rsidR="00012CBB" w:rsidRDefault="000053C6">
      <w:pPr>
        <w:pStyle w:val="Standard"/>
        <w:keepLines/>
        <w:tabs>
          <w:tab w:val="left" w:pos="568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7. W przypadku nie wyczerpania kwoty, o której mowa w ust. 5, w czasie </w:t>
      </w:r>
      <w:r>
        <w:rPr>
          <w:sz w:val="24"/>
          <w:szCs w:val="24"/>
        </w:rPr>
        <w:t xml:space="preserve">trwania umowy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Wykonawcy nie przysługują z tego tytułu żadne roszczenia w stosunku do 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Zamawiającego.</w:t>
      </w:r>
    </w:p>
    <w:p w:rsidR="00012CBB" w:rsidRDefault="000053C6">
      <w:pPr>
        <w:pStyle w:val="Standard"/>
        <w:keepLines/>
        <w:tabs>
          <w:tab w:val="left" w:pos="568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8. W przypadku nie wyczerpania wielkości dostawy, o której mowa w ust. 6, w czasie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trwania umowy, Wykonawcy nie przysługują z tego tytułu ża</w:t>
      </w:r>
      <w:r>
        <w:rPr>
          <w:sz w:val="24"/>
          <w:szCs w:val="24"/>
        </w:rPr>
        <w:t xml:space="preserve">dne roszczenia w stosunku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do Zamawiającego.</w:t>
      </w:r>
    </w:p>
    <w:p w:rsidR="00012CBB" w:rsidRDefault="000053C6">
      <w:pPr>
        <w:pStyle w:val="Standard"/>
        <w:keepLines/>
        <w:tabs>
          <w:tab w:val="left" w:pos="568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9. Rozliczenie ilości dostarczonego paliwa powinno się odbyć na podstawie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zainstalowanego na cysternie Wykonawcy licznika, który określi rzeczywistą ilość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dostarczonego paliwa oraz ilość paliwa w r</w:t>
      </w:r>
      <w:r>
        <w:rPr>
          <w:sz w:val="24"/>
          <w:szCs w:val="24"/>
        </w:rPr>
        <w:t>eferencyjnych warunkach + 15º C.</w:t>
      </w:r>
    </w:p>
    <w:p w:rsidR="00012CBB" w:rsidRDefault="000053C6">
      <w:pPr>
        <w:pStyle w:val="Standard"/>
        <w:keepLines/>
        <w:tabs>
          <w:tab w:val="left" w:pos="568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10. Rozliczenie będzie następowało każdorazowo po dostawie zamówionej partii na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 podstawie faktury VAT. Podstawą do przekazania należności będzie faktura VAT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 wystawiona przez Wykonawcę. Faktury płatne będą pole</w:t>
      </w:r>
      <w:r>
        <w:rPr>
          <w:sz w:val="24"/>
          <w:szCs w:val="24"/>
        </w:rPr>
        <w:t xml:space="preserve">ceniem przelewu na konto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 Wykonawcy wskazane na fakturze w ciągu 30 dni od daty dostarczenia faktury VAT do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 Zamawiającego.</w:t>
      </w:r>
    </w:p>
    <w:p w:rsidR="00012CBB" w:rsidRDefault="000053C6">
      <w:pPr>
        <w:pStyle w:val="Standard"/>
        <w:keepLines/>
        <w:tabs>
          <w:tab w:val="left" w:pos="568"/>
        </w:tabs>
        <w:ind w:left="284" w:hanging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Za dzień zapłacenia należności Strony uznają dzień wydania dyspozycji przelewu z 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rachunku bankowego Zamawiają</w:t>
      </w:r>
      <w:r>
        <w:rPr>
          <w:color w:val="000000"/>
          <w:sz w:val="24"/>
          <w:szCs w:val="24"/>
        </w:rPr>
        <w:t>cego.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360"/>
        </w:tabs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ma prawo kontroli ilości dostarczonego paliwa oraz jego jakości, przy czym kontrola ilościowa oraz pobranie próbek paliwa winno odbywać się w obecności osoby, która paliwo przywiozła do Zamawiającego.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ta obowiązana jest </w:t>
      </w:r>
      <w:r>
        <w:rPr>
          <w:rFonts w:ascii="Times New Roman" w:hAnsi="Times New Roman" w:cs="Times New Roman"/>
          <w:sz w:val="24"/>
          <w:szCs w:val="24"/>
        </w:rPr>
        <w:t>potwierdzić swym podpisem lub odciskiem pieczęci na banderoli nałożonej na pojemnik z próbką paliwa, że pobrana ona została z dostawy podlegającej badaniu. Dalsze czynności mające potwierdzić jakość paliwa wykonuje sam Zamawiający.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 zastrzeżeń c</w:t>
      </w:r>
      <w:r>
        <w:rPr>
          <w:rFonts w:ascii="Times New Roman" w:hAnsi="Times New Roman" w:cs="Times New Roman"/>
          <w:sz w:val="24"/>
          <w:szCs w:val="24"/>
        </w:rPr>
        <w:t>o do jakości dostarczanego paliwa Zamawiający ma prawo wykonać na koszt Dostawcy badanie jakości dostarczonego paliwa.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Stwierdzenie przez Zamawiającego, że jakość dostarczonego paliwa jest niższa niż wynika to z umowy i dołączonego do badanej dostawy atest</w:t>
      </w:r>
      <w:r>
        <w:rPr>
          <w:rFonts w:ascii="Times New Roman" w:hAnsi="Times New Roman" w:cs="Times New Roman"/>
          <w:sz w:val="24"/>
          <w:szCs w:val="24"/>
        </w:rPr>
        <w:t>u powoduje, że dostawca zobowiązany jest do naprawienia Zamawiającemu wszelkich poniesionych z tego tytułu szkód, w tym także w postaci utraconych korzyści.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sytuacji opisanej w ust. 4 Wykonawca zobowiązany jest w szczególności do:</w:t>
      </w:r>
    </w:p>
    <w:p w:rsidR="00012CBB" w:rsidRDefault="000053C6">
      <w:pPr>
        <w:pStyle w:val="Standarduser"/>
        <w:numPr>
          <w:ilvl w:val="1"/>
          <w:numId w:val="5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dostarczenia nieodpłatn</w:t>
      </w:r>
      <w:r>
        <w:rPr>
          <w:rFonts w:ascii="Times New Roman" w:hAnsi="Times New Roman" w:cs="Times New Roman"/>
          <w:sz w:val="24"/>
          <w:szCs w:val="24"/>
        </w:rPr>
        <w:t>ie identycznego, co do ilości i rodzaju jak  kwestionowane paliwa o prawidłowych parametrach,</w:t>
      </w:r>
    </w:p>
    <w:p w:rsidR="00012CBB" w:rsidRDefault="000053C6">
      <w:pPr>
        <w:pStyle w:val="Standarduser"/>
        <w:numPr>
          <w:ilvl w:val="1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odebrania na swój koszt całego zakwestionowanego paliwa,</w:t>
      </w:r>
    </w:p>
    <w:p w:rsidR="00012CBB" w:rsidRDefault="000053C6">
      <w:pPr>
        <w:pStyle w:val="Standarduser"/>
        <w:numPr>
          <w:ilvl w:val="1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ewentualnego oczyszczenia zbiornika (lub zbiorników), do którego zalane było zakwestionowane paliwo.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1080"/>
        </w:tabs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</w:t>
      </w:r>
      <w:r>
        <w:rPr>
          <w:rFonts w:ascii="Times New Roman" w:hAnsi="Times New Roman" w:cs="Times New Roman"/>
          <w:sz w:val="24"/>
          <w:szCs w:val="24"/>
        </w:rPr>
        <w:t>zypadku określonym w ust. 4 Zamawiającemu przysługuje – niezależnie od uprawnień określonych w ust. 5 – prawo do kary umownej w wysokości 20% wartości zakwestionowanego paliwa.</w:t>
      </w:r>
    </w:p>
    <w:p w:rsidR="00012CBB" w:rsidRDefault="000053C6">
      <w:pPr>
        <w:pStyle w:val="Standarduser"/>
        <w:numPr>
          <w:ilvl w:val="0"/>
          <w:numId w:val="56"/>
        </w:numPr>
        <w:tabs>
          <w:tab w:val="left" w:pos="1080"/>
        </w:tabs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Wybór szczegółowego trybu postępowania w sytuacji opisanej w ust. 4 należy do Z</w:t>
      </w:r>
      <w:r>
        <w:rPr>
          <w:rFonts w:ascii="Times New Roman" w:hAnsi="Times New Roman" w:cs="Times New Roman"/>
          <w:sz w:val="24"/>
          <w:szCs w:val="24"/>
        </w:rPr>
        <w:t>amawiającego. Jeżeli odstępstwa od jakości paliwa wynikającej z atestu są – według Zamawiającego – niewielkie, może on żądać obniżenia ceny zakwestionowanej dostawy paliwa.</w:t>
      </w:r>
    </w:p>
    <w:p w:rsidR="00012CBB" w:rsidRDefault="000053C6">
      <w:pPr>
        <w:pStyle w:val="Nagwek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5</w:t>
      </w:r>
    </w:p>
    <w:p w:rsidR="00012CBB" w:rsidRDefault="00012CBB">
      <w:pPr>
        <w:pStyle w:val="Standard"/>
        <w:rPr>
          <w:rFonts w:ascii="Times New Roman" w:hAnsi="Times New Roman"/>
          <w:sz w:val="24"/>
          <w:szCs w:val="24"/>
        </w:rPr>
      </w:pPr>
    </w:p>
    <w:p w:rsidR="00012CBB" w:rsidRDefault="000053C6">
      <w:pPr>
        <w:pStyle w:val="Standard"/>
        <w:numPr>
          <w:ilvl w:val="0"/>
          <w:numId w:val="58"/>
        </w:numPr>
      </w:pPr>
      <w:r>
        <w:rPr>
          <w:rFonts w:ascii="Times New Roman" w:hAnsi="Times New Roman"/>
          <w:sz w:val="24"/>
          <w:szCs w:val="24"/>
        </w:rPr>
        <w:t xml:space="preserve">Strony ustalają, że w razie niewykonania lub nienależytego wykonania umowy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obowiązywać je będzie odszkodowanie w formie kar umownych z następujących tytułów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oraz w następujących wysokościach. Wykonawca zapłaci Zamawiającemu kary umowne:</w:t>
      </w:r>
    </w:p>
    <w:p w:rsidR="00012CBB" w:rsidRDefault="000053C6">
      <w:pPr>
        <w:pStyle w:val="Tekstpodstawowywcity2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   za opóźnienie w dostawie określonego w umowie przedmiotu zamówienia w wysokości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 xml:space="preserve">      0,2</w:t>
      </w:r>
      <w:r>
        <w:rPr>
          <w:rFonts w:ascii="Times New Roman" w:hAnsi="Times New Roman"/>
          <w:szCs w:val="24"/>
        </w:rPr>
        <w:t>% jego wartości brutto - za każdy dzień opóźnienia,</w:t>
      </w:r>
    </w:p>
    <w:p w:rsidR="00012CBB" w:rsidRDefault="000053C6">
      <w:pPr>
        <w:pStyle w:val="Tekstpodstawowywcity2"/>
        <w:numPr>
          <w:ilvl w:val="0"/>
          <w:numId w:val="5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odstąpienie przez Zamawiającego od umowy z winy Wykonawcy w wysokości 5%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>wartości brutto niezrealizowanej części umowy.</w:t>
      </w:r>
    </w:p>
    <w:p w:rsidR="00012CBB" w:rsidRDefault="000053C6">
      <w:pPr>
        <w:pStyle w:val="Tekstpodstawowy2"/>
        <w:numPr>
          <w:ilvl w:val="0"/>
          <w:numId w:val="5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Zamawiający zastrzega sobie prawo dochodzenia odszkodowania przenoszącego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>wysok</w:t>
      </w:r>
      <w:r>
        <w:rPr>
          <w:rFonts w:ascii="Times New Roman" w:hAnsi="Times New Roman"/>
          <w:szCs w:val="24"/>
        </w:rPr>
        <w:t>ość kar umownych.</w:t>
      </w:r>
    </w:p>
    <w:p w:rsidR="00012CBB" w:rsidRDefault="000053C6">
      <w:pPr>
        <w:pStyle w:val="Standard"/>
        <w:numPr>
          <w:ilvl w:val="0"/>
          <w:numId w:val="58"/>
        </w:numPr>
        <w:autoSpaceDE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wyraża zgodę na potrącanie ewentualnych kar umownych z wynagrodzenia za wykonany przedmiot umowy.</w:t>
      </w:r>
    </w:p>
    <w:p w:rsidR="00012CBB" w:rsidRDefault="000053C6">
      <w:pPr>
        <w:pStyle w:val="Nagwe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:rsidR="00012CBB" w:rsidRDefault="000053C6">
      <w:pPr>
        <w:pStyle w:val="Nagwek"/>
        <w:keepNext/>
        <w:numPr>
          <w:ilvl w:val="0"/>
          <w:numId w:val="60"/>
        </w:numPr>
        <w:tabs>
          <w:tab w:val="clear" w:pos="4536"/>
          <w:tab w:val="clear" w:pos="9072"/>
        </w:tabs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ma prawo odstąpić od umowy z winy Wykonawcy w szczególności w przypadku trzykrotnej pisemnej, uznanej przez Wykona</w:t>
      </w:r>
      <w:r>
        <w:rPr>
          <w:rFonts w:ascii="Times New Roman" w:hAnsi="Times New Roman"/>
          <w:sz w:val="24"/>
          <w:szCs w:val="24"/>
        </w:rPr>
        <w:t>wcę reklamacji jakości dostarczonego paliwa oraz zaprzestania świadczenia dostaw.</w:t>
      </w:r>
    </w:p>
    <w:p w:rsidR="00012CBB" w:rsidRDefault="000053C6">
      <w:pPr>
        <w:pStyle w:val="Tekstpodstawowywcity2"/>
        <w:numPr>
          <w:ilvl w:val="0"/>
          <w:numId w:val="6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Zamawiający może odstąpić od umowy zgodnie z art. 145 Ustawy prawo zamówień publicznych z dnia 29.01.2004r. (tekst jednolity Dz. U. Z 2016 r. poz. 1020) w terminie 30 dni od </w:t>
      </w:r>
      <w:r>
        <w:rPr>
          <w:rFonts w:ascii="Times New Roman" w:hAnsi="Times New Roman"/>
          <w:szCs w:val="24"/>
        </w:rPr>
        <w:t>powzięcia wiadomości o zaistnieniu istotnej zmiany okoliczności powodującej, że wykonanie umowy nie leży w interesie publicznym.</w:t>
      </w:r>
    </w:p>
    <w:p w:rsidR="00012CBB" w:rsidRDefault="000053C6">
      <w:pPr>
        <w:pStyle w:val="Tekstpodstawowywcity2"/>
        <w:numPr>
          <w:ilvl w:val="0"/>
          <w:numId w:val="6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 przypadku odstąpienia od umowy Wykonawca może żądać wyłącznie wynagrodzenia należnego z tytułu wykonanej części umowy.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012CBB" w:rsidRDefault="000053C6">
      <w:pPr>
        <w:pStyle w:val="Tekstpodstawowy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 </w:t>
      </w:r>
      <w:r>
        <w:rPr>
          <w:rFonts w:ascii="Times New Roman" w:hAnsi="Times New Roman"/>
          <w:szCs w:val="24"/>
        </w:rPr>
        <w:t>razie opóźnienia w zapłacie Wykonawca może naliczać ustawowe odsetki.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Każda zmiana umowy wymaga formy pisemnego aneksu pod rygorem nieważności.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 uregulowanych niniejszą umową będą miały zastosowanie przepisy Kodeksu Cywilnego ustawy P</w:t>
      </w:r>
      <w:r>
        <w:rPr>
          <w:rFonts w:ascii="Times New Roman" w:hAnsi="Times New Roman"/>
          <w:sz w:val="24"/>
          <w:szCs w:val="24"/>
        </w:rPr>
        <w:t>rawo zamówień publicznych.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powstania sporu na tle niniejszej umowy organem rozstrzygającym będzie   </w:t>
      </w:r>
    </w:p>
    <w:p w:rsidR="00012CBB" w:rsidRDefault="000053C6">
      <w:pPr>
        <w:pStyle w:val="Nagwek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Sąd właściwy dla Zamawiającego.  </w:t>
      </w:r>
    </w:p>
    <w:p w:rsidR="00012CBB" w:rsidRDefault="000053C6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</w:t>
      </w:r>
    </w:p>
    <w:p w:rsidR="00012CBB" w:rsidRDefault="000053C6">
      <w:pPr>
        <w:pStyle w:val="Nagwek"/>
        <w:tabs>
          <w:tab w:val="clear" w:pos="4536"/>
          <w:tab w:val="clear" w:pos="9072"/>
        </w:tabs>
      </w:pPr>
      <w:r>
        <w:rPr>
          <w:rFonts w:ascii="Times New Roman" w:hAnsi="Times New Roman"/>
          <w:sz w:val="24"/>
          <w:szCs w:val="24"/>
        </w:rPr>
        <w:t>Umowę sporządzono w dwóch jednobrzmiących egzemplarzach, po jednym dla każdej ze</w:t>
      </w:r>
      <w:r>
        <w:rPr>
          <w:sz w:val="24"/>
          <w:szCs w:val="24"/>
        </w:rPr>
        <w:t xml:space="preserve"> stron.</w:t>
      </w:r>
    </w:p>
    <w:p w:rsidR="00012CBB" w:rsidRDefault="00012CBB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:rsidR="00012CBB" w:rsidRDefault="000053C6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  <w:r>
        <w:rPr>
          <w:b/>
          <w:sz w:val="24"/>
          <w:szCs w:val="24"/>
        </w:rPr>
        <w:t xml:space="preserve">                                                                             Zamawiający:</w:t>
      </w: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Textbodyindent"/>
        <w:ind w:left="0"/>
        <w:rPr>
          <w:color w:val="FF0000"/>
          <w:sz w:val="24"/>
          <w:szCs w:val="24"/>
        </w:rPr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12CBB">
      <w:pPr>
        <w:pStyle w:val="Standard"/>
      </w:pPr>
    </w:p>
    <w:p w:rsidR="00012CBB" w:rsidRDefault="000053C6">
      <w:pPr>
        <w:pStyle w:val="Standard"/>
        <w:jc w:val="right"/>
      </w:pPr>
      <w:r>
        <w:rPr>
          <w:b/>
          <w:shd w:val="clear" w:color="auto" w:fill="C0C0C0"/>
        </w:rPr>
        <w:t>Załącznik nr 6 do SIWZ</w:t>
      </w:r>
    </w:p>
    <w:p w:rsidR="00012CBB" w:rsidRDefault="00012CBB">
      <w:pPr>
        <w:pStyle w:val="Standard"/>
      </w:pPr>
    </w:p>
    <w:p w:rsidR="00012CBB" w:rsidRDefault="000053C6">
      <w:pPr>
        <w:pStyle w:val="Standar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</w:t>
      </w:r>
    </w:p>
    <w:p w:rsidR="00012CBB" w:rsidRDefault="000053C6">
      <w:pPr>
        <w:pStyle w:val="Standard"/>
        <w:jc w:val="center"/>
      </w:pPr>
      <w:r>
        <w:rPr>
          <w:b/>
          <w:bCs/>
          <w:sz w:val="26"/>
          <w:szCs w:val="26"/>
        </w:rPr>
        <w:t xml:space="preserve">składane w postępowaniu na wybór dostawcy usługi  pn.  </w:t>
      </w:r>
      <w:r>
        <w:t xml:space="preserve">                                                                           </w:t>
      </w:r>
    </w:p>
    <w:p w:rsidR="00012CBB" w:rsidRDefault="000053C6">
      <w:pPr>
        <w:pStyle w:val="Standard"/>
        <w:jc w:val="center"/>
      </w:pPr>
      <w:r>
        <w:rPr>
          <w:rFonts w:ascii="Arial" w:eastAsia="Calibri" w:hAnsi="Arial" w:cs="Arial"/>
          <w:b/>
          <w:smallCaps/>
        </w:rPr>
        <w:t>Dostawa hurtowa oleju napędowego i benzyny do zbiornika zlokalizowanego na stacji paliw w Tarnowcu będącą własnością GPGK w Tarnowcu sp. z o.o.</w:t>
      </w:r>
    </w:p>
    <w:p w:rsidR="00012CBB" w:rsidRDefault="000053C6">
      <w:pPr>
        <w:pStyle w:val="Standard"/>
        <w:jc w:val="both"/>
      </w:pPr>
      <w:r>
        <w:t xml:space="preserve">o </w:t>
      </w:r>
      <w:r>
        <w:rPr>
          <w:b/>
        </w:rPr>
        <w:t xml:space="preserve">przynależności lub braku </w:t>
      </w:r>
      <w:r>
        <w:rPr>
          <w:b/>
        </w:rPr>
        <w:t>przynależności do tej samej grupy kapitałowej</w:t>
      </w:r>
      <w:r>
        <w:t xml:space="preserve"> w rozumieniu ustawy z dnia 16 lutego 2007 r. o ochronie konkurencji i konsumentów (Dz. U. z 2015 r. poz. 184, 1618 i 1634)</w:t>
      </w:r>
    </w:p>
    <w:p w:rsidR="00012CBB" w:rsidRDefault="000053C6">
      <w:pPr>
        <w:pStyle w:val="Standard"/>
      </w:pPr>
      <w:r>
        <w:t>Niniejszym oświadczam, że</w:t>
      </w:r>
    </w:p>
    <w:p w:rsidR="00012CBB" w:rsidRDefault="000053C6">
      <w:pPr>
        <w:pStyle w:val="Standard"/>
        <w:jc w:val="both"/>
      </w:pPr>
      <w:r>
        <w:rPr>
          <w:b/>
        </w:rPr>
        <w:t xml:space="preserve"> należę/nie należę</w:t>
      </w:r>
      <w:r>
        <w:rPr>
          <w:i/>
        </w:rPr>
        <w:t xml:space="preserve"> (niepotrzebne skreślić)</w:t>
      </w:r>
      <w:r>
        <w:t xml:space="preserve"> do tej samej grupy</w:t>
      </w:r>
      <w:r>
        <w:t xml:space="preserve"> kapitałowej z innymi Wykonawcami, którzy złożyli odrębne oferty, oferty częściowe lub wnioski o dopuszczenie do udziału w niniejszym postępowaniu.</w:t>
      </w:r>
    </w:p>
    <w:p w:rsidR="00012CBB" w:rsidRDefault="00012CBB">
      <w:pPr>
        <w:pStyle w:val="Standard"/>
      </w:pPr>
    </w:p>
    <w:p w:rsidR="00012CBB" w:rsidRDefault="000053C6">
      <w:pPr>
        <w:pStyle w:val="Standard"/>
      </w:pPr>
      <w:r>
        <w:t xml:space="preserve">Wykaz podwykonawców należących do tej samej grupy kapitałowej, którzy złożyli oferty  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8075"/>
      </w:tblGrid>
      <w:tr w:rsidR="00012CBB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053C6">
            <w:pPr>
              <w:pStyle w:val="Standard"/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8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053C6">
            <w:pPr>
              <w:pStyle w:val="Standard"/>
              <w:spacing w:after="0" w:line="240" w:lineRule="auto"/>
            </w:pPr>
            <w:r>
              <w:t>Wskazanie wykonaw</w:t>
            </w:r>
            <w:r>
              <w:t>cy</w:t>
            </w: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  <w:tc>
          <w:tcPr>
            <w:tcW w:w="8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  <w:tc>
          <w:tcPr>
            <w:tcW w:w="8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</w:tr>
      <w:tr w:rsidR="00012CBB">
        <w:tblPrEx>
          <w:tblCellMar>
            <w:top w:w="0" w:type="dxa"/>
            <w:bottom w:w="0" w:type="dxa"/>
          </w:tblCellMar>
        </w:tblPrEx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  <w:tc>
          <w:tcPr>
            <w:tcW w:w="8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CBB" w:rsidRDefault="00012CBB">
            <w:pPr>
              <w:pStyle w:val="Standard"/>
              <w:spacing w:after="0" w:line="240" w:lineRule="auto"/>
            </w:pPr>
          </w:p>
        </w:tc>
      </w:tr>
    </w:tbl>
    <w:p w:rsidR="00012CBB" w:rsidRDefault="00012CBB">
      <w:pPr>
        <w:pStyle w:val="Standard"/>
      </w:pPr>
    </w:p>
    <w:p w:rsidR="00012CBB" w:rsidRDefault="000053C6">
      <w:pPr>
        <w:pStyle w:val="Standard"/>
        <w:jc w:val="both"/>
      </w:pPr>
      <w:r>
        <w:lastRenderedPageBreak/>
        <w:t>W załączeniu dowody wskazujące, że istniejące między wykonawcami należącymi do tej samej grupy</w:t>
      </w:r>
    </w:p>
    <w:p w:rsidR="00012CBB" w:rsidRDefault="000053C6">
      <w:pPr>
        <w:pStyle w:val="Standard"/>
        <w:jc w:val="both"/>
      </w:pPr>
      <w:r>
        <w:t>kapitałowej, powiązania nie prowadzą do zachwiania uczciwej konkurencji w postępowaniu o</w:t>
      </w:r>
    </w:p>
    <w:p w:rsidR="00012CBB" w:rsidRDefault="000053C6">
      <w:pPr>
        <w:pStyle w:val="Standard"/>
        <w:jc w:val="both"/>
      </w:pPr>
      <w:r>
        <w:t>udzielenie zamówienia.</w:t>
      </w:r>
    </w:p>
    <w:p w:rsidR="00012CBB" w:rsidRDefault="000053C6">
      <w:pPr>
        <w:pStyle w:val="Standard"/>
      </w:pPr>
      <w:r>
        <w:t xml:space="preserve">                                                                                         </w:t>
      </w:r>
    </w:p>
    <w:p w:rsidR="00012CBB" w:rsidRDefault="000053C6">
      <w:pPr>
        <w:pStyle w:val="Standard"/>
      </w:pPr>
      <w:r>
        <w:t xml:space="preserve"> </w:t>
      </w:r>
    </w:p>
    <w:p w:rsidR="00012CBB" w:rsidRDefault="000053C6">
      <w:pPr>
        <w:pStyle w:val="Standard"/>
      </w:pPr>
      <w:r>
        <w:t xml:space="preserve"> Miejsce i data…………………………………………….            Podpisano…………………………………………………………</w:t>
      </w:r>
    </w:p>
    <w:p w:rsidR="00012CBB" w:rsidRDefault="00012CBB">
      <w:pPr>
        <w:pStyle w:val="Standard"/>
      </w:pPr>
    </w:p>
    <w:p w:rsidR="00012CBB" w:rsidRDefault="000053C6">
      <w:pPr>
        <w:pStyle w:val="Standard"/>
      </w:pPr>
      <w:r>
        <w:rPr>
          <w:b/>
        </w:rPr>
        <w:t>UWAGA</w:t>
      </w:r>
    </w:p>
    <w:p w:rsidR="00012CBB" w:rsidRDefault="000053C6">
      <w:pPr>
        <w:pStyle w:val="Standard"/>
        <w:jc w:val="both"/>
      </w:pPr>
      <w:r>
        <w:rPr>
          <w:i/>
        </w:rPr>
        <w:t>Oświadczenie należy złożyć w terminie 3 dni od zamieszczenia przez Zamawiającego</w:t>
      </w:r>
      <w:r>
        <w:rPr>
          <w:i/>
        </w:rPr>
        <w:t xml:space="preserve"> na stronie internetowej </w:t>
      </w:r>
      <w:hyperlink r:id="rId16" w:history="1">
        <w:r>
          <w:rPr>
            <w:rStyle w:val="Hipercze"/>
            <w:rFonts w:ascii="Cambria" w:hAnsi="Cambria"/>
            <w:b/>
            <w:i/>
          </w:rPr>
          <w:t>www.bip.tarnowiec.eu</w:t>
        </w:r>
      </w:hyperlink>
      <w:r>
        <w:rPr>
          <w:rStyle w:val="Hipercze"/>
          <w:rFonts w:ascii="Cambria" w:hAnsi="Cambria"/>
          <w:b/>
          <w:i/>
        </w:rPr>
        <w:t xml:space="preserve"> </w:t>
      </w:r>
      <w:r>
        <w:rPr>
          <w:i/>
        </w:rPr>
        <w:t>; (zakładka BIP; Zamówienia Publiczne), informacji z otwarcia ofert zawierającej nazwy i adresy wykonawców, którzy złożyli oferty.  Oświadczenie złożone jednocześni</w:t>
      </w:r>
      <w:r>
        <w:rPr>
          <w:i/>
        </w:rPr>
        <w:t>e z ofertą nie będzie brane pod uwagę</w:t>
      </w:r>
    </w:p>
    <w:p w:rsidR="00012CBB" w:rsidRDefault="00012CBB">
      <w:pPr>
        <w:pStyle w:val="Standard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  <w:jc w:val="right"/>
      </w:pPr>
    </w:p>
    <w:p w:rsidR="00012CBB" w:rsidRDefault="00012CBB">
      <w:pPr>
        <w:pStyle w:val="Standard"/>
      </w:pPr>
    </w:p>
    <w:sectPr w:rsidR="00012CBB">
      <w:footerReference w:type="default" r:id="rId17"/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053C6">
      <w:pPr>
        <w:spacing w:after="0" w:line="240" w:lineRule="auto"/>
      </w:pPr>
      <w:r>
        <w:separator/>
      </w:r>
    </w:p>
  </w:endnote>
  <w:endnote w:type="continuationSeparator" w:id="0">
    <w:p w:rsidR="00000000" w:rsidRDefault="0000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</w:font>
  <w:font w:name="TimesNewRomanPS-BoldMT">
    <w:charset w:val="00"/>
    <w:family w:val="auto"/>
    <w:pitch w:val="variable"/>
  </w:font>
  <w:font w:name="TimesNewRoman, Italic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1CB" w:rsidRDefault="000053C6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053C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005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2FB6"/>
    <w:multiLevelType w:val="multilevel"/>
    <w:tmpl w:val="30CE9DF2"/>
    <w:styleLink w:val="WWNum2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B126105"/>
    <w:multiLevelType w:val="multilevel"/>
    <w:tmpl w:val="AFD07354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0BAB4895"/>
    <w:multiLevelType w:val="multilevel"/>
    <w:tmpl w:val="69B4B104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D0B1BAE"/>
    <w:multiLevelType w:val="multilevel"/>
    <w:tmpl w:val="1CF08AB0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1063A3C"/>
    <w:multiLevelType w:val="multilevel"/>
    <w:tmpl w:val="899A6BFC"/>
    <w:styleLink w:val="WWNum3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8"/>
      <w:numFmt w:val="upperRoman"/>
      <w:lvlText w:val="%1.%2.%3.%4.%5.%6.%7.%8.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19F2D06"/>
    <w:multiLevelType w:val="multilevel"/>
    <w:tmpl w:val="1B2A7BDC"/>
    <w:styleLink w:val="WW8Num40"/>
    <w:lvl w:ilvl="0">
      <w:start w:val="1"/>
      <w:numFmt w:val="decimal"/>
      <w:lvlText w:val="%1."/>
      <w:lvlJc w:val="left"/>
      <w:rPr>
        <w:b w:val="0"/>
        <w:sz w:val="24"/>
        <w:szCs w:val="24"/>
      </w:rPr>
    </w:lvl>
    <w:lvl w:ilvl="1">
      <w:start w:val="1"/>
      <w:numFmt w:val="decimal"/>
      <w:lvlText w:val="%2."/>
      <w:lvlJc w:val="left"/>
      <w:rPr>
        <w:b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3CB050E"/>
    <w:multiLevelType w:val="multilevel"/>
    <w:tmpl w:val="3406115A"/>
    <w:styleLink w:val="WWNum12"/>
    <w:lvl w:ilvl="0">
      <w:start w:val="1"/>
      <w:numFmt w:val="decimal"/>
      <w:lvlText w:val="%1."/>
      <w:lvlJc w:val="left"/>
      <w:rPr>
        <w:b/>
        <w:color w:val="00000A"/>
      </w:rPr>
    </w:lvl>
    <w:lvl w:ilvl="1">
      <w:start w:val="12"/>
      <w:numFmt w:val="decimal"/>
      <w:lvlText w:val="Rozdział %2."/>
      <w:lvlJc w:val="left"/>
      <w:rPr>
        <w:b/>
        <w:i/>
        <w:sz w:val="28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3EB56C3"/>
    <w:multiLevelType w:val="multilevel"/>
    <w:tmpl w:val="94F85D06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7C94241"/>
    <w:multiLevelType w:val="multilevel"/>
    <w:tmpl w:val="EA74E4A6"/>
    <w:styleLink w:val="WW8Num4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8522C2E"/>
    <w:multiLevelType w:val="multilevel"/>
    <w:tmpl w:val="23E6784A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A3C2036"/>
    <w:multiLevelType w:val="multilevel"/>
    <w:tmpl w:val="EA6A64AC"/>
    <w:styleLink w:val="WWNum2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C0A5C19"/>
    <w:multiLevelType w:val="multilevel"/>
    <w:tmpl w:val="08B67044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C4C3AF1"/>
    <w:multiLevelType w:val="multilevel"/>
    <w:tmpl w:val="E9BA41EA"/>
    <w:styleLink w:val="WWNum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1E4E45D6"/>
    <w:multiLevelType w:val="multilevel"/>
    <w:tmpl w:val="C5026E7E"/>
    <w:styleLink w:val="WWNum1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1E70651F"/>
    <w:multiLevelType w:val="multilevel"/>
    <w:tmpl w:val="2FCAAD26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1.%2.%3)"/>
      <w:lvlJc w:val="righ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1F456163"/>
    <w:multiLevelType w:val="multilevel"/>
    <w:tmpl w:val="ADF877B0"/>
    <w:styleLink w:val="WWNum43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1F72101F"/>
    <w:multiLevelType w:val="multilevel"/>
    <w:tmpl w:val="710681B2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1544ABE"/>
    <w:multiLevelType w:val="multilevel"/>
    <w:tmpl w:val="4BD208BC"/>
    <w:styleLink w:val="WW8Num39"/>
    <w:lvl w:ilvl="0">
      <w:start w:val="1"/>
      <w:numFmt w:val="lowerLetter"/>
      <w:lvlText w:val="%1)"/>
      <w:lvlJc w:val="left"/>
      <w:rPr>
        <w:i w:val="0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216C522A"/>
    <w:multiLevelType w:val="multilevel"/>
    <w:tmpl w:val="9D86CE32"/>
    <w:styleLink w:val="WWNum35"/>
    <w:lvl w:ilvl="0">
      <w:start w:val="1"/>
      <w:numFmt w:val="decimal"/>
      <w:lvlText w:val="%1."/>
      <w:lvlJc w:val="left"/>
    </w:lvl>
    <w:lvl w:ilvl="1">
      <w:start w:val="4"/>
      <w:numFmt w:val="upperRoman"/>
      <w:lvlText w:val="%2&gt;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29035D7"/>
    <w:multiLevelType w:val="multilevel"/>
    <w:tmpl w:val="7CA2D838"/>
    <w:styleLink w:val="WWNum2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31F05A6"/>
    <w:multiLevelType w:val="multilevel"/>
    <w:tmpl w:val="C310DCF2"/>
    <w:styleLink w:val="WWNum4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6986129"/>
    <w:multiLevelType w:val="multilevel"/>
    <w:tmpl w:val="5D68DD20"/>
    <w:styleLink w:val="WWNum8"/>
    <w:lvl w:ilvl="0">
      <w:start w:val="1"/>
      <w:numFmt w:val="lowerLetter"/>
      <w:lvlText w:val="%1)"/>
      <w:lvlJc w:val="left"/>
      <w:rPr>
        <w:u w:val="none"/>
      </w:rPr>
    </w:lvl>
    <w:lvl w:ilvl="1">
      <w:start w:val="3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274707EF"/>
    <w:multiLevelType w:val="multilevel"/>
    <w:tmpl w:val="FD949CA2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2B8668EC"/>
    <w:multiLevelType w:val="multilevel"/>
    <w:tmpl w:val="DD9E9F14"/>
    <w:styleLink w:val="WW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2D1B2503"/>
    <w:multiLevelType w:val="multilevel"/>
    <w:tmpl w:val="48E4E848"/>
    <w:styleLink w:val="WW8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EFE0CDD"/>
    <w:multiLevelType w:val="multilevel"/>
    <w:tmpl w:val="4B1E4F3A"/>
    <w:styleLink w:val="WWNum19"/>
    <w:lvl w:ilvl="0">
      <w:start w:val="1"/>
      <w:numFmt w:val="decimal"/>
      <w:lvlText w:val="%1)"/>
      <w:lvlJc w:val="left"/>
      <w:rPr>
        <w:color w:val="00000A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3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1CF1A07"/>
    <w:multiLevelType w:val="multilevel"/>
    <w:tmpl w:val="6EB6BDBC"/>
    <w:styleLink w:val="WWNum3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8"/>
      <w:numFmt w:val="upperRoman"/>
      <w:lvlText w:val="%1.%2.%3.%4.%5.%6.%7.%8.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32221195"/>
    <w:multiLevelType w:val="multilevel"/>
    <w:tmpl w:val="57B05C34"/>
    <w:styleLink w:val="WWNum25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32534810"/>
    <w:multiLevelType w:val="multilevel"/>
    <w:tmpl w:val="A11649AC"/>
    <w:styleLink w:val="WW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35634777"/>
    <w:multiLevelType w:val="multilevel"/>
    <w:tmpl w:val="C8CCAF50"/>
    <w:styleLink w:val="WW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 w15:restartNumberingAfterBreak="0">
    <w:nsid w:val="39470A80"/>
    <w:multiLevelType w:val="multilevel"/>
    <w:tmpl w:val="1750DC72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3A993536"/>
    <w:multiLevelType w:val="multilevel"/>
    <w:tmpl w:val="1DE66D60"/>
    <w:styleLink w:val="WWNum24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3B9A3F6A"/>
    <w:multiLevelType w:val="multilevel"/>
    <w:tmpl w:val="2C9CAA28"/>
    <w:styleLink w:val="WW8Num18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3F974239"/>
    <w:multiLevelType w:val="multilevel"/>
    <w:tmpl w:val="8B525020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418E1AEF"/>
    <w:multiLevelType w:val="multilevel"/>
    <w:tmpl w:val="FFD66D5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4294693A"/>
    <w:multiLevelType w:val="multilevel"/>
    <w:tmpl w:val="63BC886A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44FB23C8"/>
    <w:multiLevelType w:val="multilevel"/>
    <w:tmpl w:val="E1F4EC46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4AA849FB"/>
    <w:multiLevelType w:val="multilevel"/>
    <w:tmpl w:val="D5D2623E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4D2A1C99"/>
    <w:multiLevelType w:val="multilevel"/>
    <w:tmpl w:val="7B8626B4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DD81777"/>
    <w:multiLevelType w:val="multilevel"/>
    <w:tmpl w:val="CA20D5F6"/>
    <w:styleLink w:val="WW8Num25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4FEA05AB"/>
    <w:multiLevelType w:val="multilevel"/>
    <w:tmpl w:val="24FA0170"/>
    <w:styleLink w:val="WWNum3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51637F22"/>
    <w:multiLevelType w:val="multilevel"/>
    <w:tmpl w:val="27B49C74"/>
    <w:styleLink w:val="WWNum30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562C208C"/>
    <w:multiLevelType w:val="multilevel"/>
    <w:tmpl w:val="9E78D666"/>
    <w:styleLink w:val="WWNum2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596A7364"/>
    <w:multiLevelType w:val="multilevel"/>
    <w:tmpl w:val="301C00BA"/>
    <w:styleLink w:val="WWNum17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5AE72B2C"/>
    <w:multiLevelType w:val="multilevel"/>
    <w:tmpl w:val="CB366E66"/>
    <w:styleLink w:val="WWNum16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5B8C5F04"/>
    <w:multiLevelType w:val="multilevel"/>
    <w:tmpl w:val="BADE7DFA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5BA33FCB"/>
    <w:multiLevelType w:val="multilevel"/>
    <w:tmpl w:val="1E60908E"/>
    <w:styleLink w:val="WW8Num11"/>
    <w:lvl w:ilvl="0">
      <w:start w:val="1"/>
      <w:numFmt w:val="decimal"/>
      <w:lvlText w:val="%1."/>
      <w:lvlJc w:val="left"/>
      <w:rPr>
        <w:b w:val="0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5EC20649"/>
    <w:multiLevelType w:val="multilevel"/>
    <w:tmpl w:val="B7549D98"/>
    <w:styleLink w:val="WWNum3"/>
    <w:lvl w:ilvl="0">
      <w:numFmt w:val="bullet"/>
      <w:lvlText w:val="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 w15:restartNumberingAfterBreak="0">
    <w:nsid w:val="5F2E3196"/>
    <w:multiLevelType w:val="multilevel"/>
    <w:tmpl w:val="2BF01C52"/>
    <w:styleLink w:val="WWNum4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5F411936"/>
    <w:multiLevelType w:val="multilevel"/>
    <w:tmpl w:val="BCDCDE40"/>
    <w:styleLink w:val="WWNum9"/>
    <w:lvl w:ilvl="0">
      <w:start w:val="1"/>
      <w:numFmt w:val="decimal"/>
      <w:lvlText w:val="%1."/>
      <w:lvlJc w:val="left"/>
      <w:rPr>
        <w:rFonts w:eastAsia="Times New Roman" w:cs="Times New Roman"/>
        <w:color w:val="00000A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3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632D13A5"/>
    <w:multiLevelType w:val="multilevel"/>
    <w:tmpl w:val="9C3C4C4C"/>
    <w:styleLink w:val="WWNum7"/>
    <w:lvl w:ilvl="0">
      <w:start w:val="1"/>
      <w:numFmt w:val="lowerLetter"/>
      <w:lvlText w:val="%1)"/>
      <w:lvlJc w:val="left"/>
    </w:lvl>
    <w:lvl w:ilvl="1">
      <w:start w:val="23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64154803"/>
    <w:multiLevelType w:val="multilevel"/>
    <w:tmpl w:val="D89EA7EE"/>
    <w:styleLink w:val="WWNum6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64317331"/>
    <w:multiLevelType w:val="multilevel"/>
    <w:tmpl w:val="FAB48BD0"/>
    <w:styleLink w:val="WWNum10"/>
    <w:lvl w:ilvl="0">
      <w:start w:val="4"/>
      <w:numFmt w:val="decimal"/>
      <w:lvlText w:val="2.%1)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 w:val="0"/>
        <w:i w:val="0"/>
      </w:rPr>
    </w:lvl>
    <w:lvl w:ilvl="2">
      <w:start w:val="1"/>
      <w:numFmt w:val="lowerLetter"/>
      <w:lvlText w:val="%1.%2.%3)"/>
      <w:lvlJc w:val="left"/>
    </w:lvl>
    <w:lvl w:ilvl="3">
      <w:start w:val="2"/>
      <w:numFmt w:val="decimal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656345CD"/>
    <w:multiLevelType w:val="multilevel"/>
    <w:tmpl w:val="FB164264"/>
    <w:styleLink w:val="WW8Num36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 w15:restartNumberingAfterBreak="0">
    <w:nsid w:val="66AD4EC8"/>
    <w:multiLevelType w:val="multilevel"/>
    <w:tmpl w:val="4AD8AEC0"/>
    <w:styleLink w:val="WWNum3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5" w15:restartNumberingAfterBreak="0">
    <w:nsid w:val="68596B50"/>
    <w:multiLevelType w:val="multilevel"/>
    <w:tmpl w:val="50CE792E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6" w15:restartNumberingAfterBreak="0">
    <w:nsid w:val="6CE432E1"/>
    <w:multiLevelType w:val="multilevel"/>
    <w:tmpl w:val="5B2AF2C0"/>
    <w:styleLink w:val="WW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 w15:restartNumberingAfterBreak="0">
    <w:nsid w:val="779027BD"/>
    <w:multiLevelType w:val="multilevel"/>
    <w:tmpl w:val="5F7453F2"/>
    <w:styleLink w:val="WW8Num42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79B31108"/>
    <w:multiLevelType w:val="multilevel"/>
    <w:tmpl w:val="28047E18"/>
    <w:styleLink w:val="WW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7A3C1413"/>
    <w:multiLevelType w:val="multilevel"/>
    <w:tmpl w:val="B986E3B2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0" w15:restartNumberingAfterBreak="0">
    <w:nsid w:val="7ABB3A65"/>
    <w:multiLevelType w:val="multilevel"/>
    <w:tmpl w:val="054C7666"/>
    <w:styleLink w:val="WWNum5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8"/>
  </w:num>
  <w:num w:numId="2">
    <w:abstractNumId w:val="0"/>
  </w:num>
  <w:num w:numId="3">
    <w:abstractNumId w:val="47"/>
  </w:num>
  <w:num w:numId="4">
    <w:abstractNumId w:val="22"/>
  </w:num>
  <w:num w:numId="5">
    <w:abstractNumId w:val="35"/>
  </w:num>
  <w:num w:numId="6">
    <w:abstractNumId w:val="51"/>
  </w:num>
  <w:num w:numId="7">
    <w:abstractNumId w:val="50"/>
  </w:num>
  <w:num w:numId="8">
    <w:abstractNumId w:val="21"/>
  </w:num>
  <w:num w:numId="9">
    <w:abstractNumId w:val="49"/>
  </w:num>
  <w:num w:numId="10">
    <w:abstractNumId w:val="52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30"/>
  </w:num>
  <w:num w:numId="16">
    <w:abstractNumId w:val="44"/>
  </w:num>
  <w:num w:numId="17">
    <w:abstractNumId w:val="43"/>
  </w:num>
  <w:num w:numId="18">
    <w:abstractNumId w:val="13"/>
  </w:num>
  <w:num w:numId="19">
    <w:abstractNumId w:val="25"/>
  </w:num>
  <w:num w:numId="20">
    <w:abstractNumId w:val="45"/>
  </w:num>
  <w:num w:numId="21">
    <w:abstractNumId w:val="28"/>
  </w:num>
  <w:num w:numId="22">
    <w:abstractNumId w:val="56"/>
  </w:num>
  <w:num w:numId="23">
    <w:abstractNumId w:val="19"/>
  </w:num>
  <w:num w:numId="24">
    <w:abstractNumId w:val="31"/>
  </w:num>
  <w:num w:numId="25">
    <w:abstractNumId w:val="27"/>
  </w:num>
  <w:num w:numId="26">
    <w:abstractNumId w:val="37"/>
  </w:num>
  <w:num w:numId="27">
    <w:abstractNumId w:val="33"/>
  </w:num>
  <w:num w:numId="28">
    <w:abstractNumId w:val="10"/>
  </w:num>
  <w:num w:numId="29">
    <w:abstractNumId w:val="42"/>
  </w:num>
  <w:num w:numId="30">
    <w:abstractNumId w:val="41"/>
  </w:num>
  <w:num w:numId="31">
    <w:abstractNumId w:val="38"/>
  </w:num>
  <w:num w:numId="32">
    <w:abstractNumId w:val="14"/>
  </w:num>
  <w:num w:numId="33">
    <w:abstractNumId w:val="16"/>
  </w:num>
  <w:num w:numId="34">
    <w:abstractNumId w:val="4"/>
  </w:num>
  <w:num w:numId="35">
    <w:abstractNumId w:val="18"/>
  </w:num>
  <w:num w:numId="36">
    <w:abstractNumId w:val="54"/>
  </w:num>
  <w:num w:numId="37">
    <w:abstractNumId w:val="40"/>
  </w:num>
  <w:num w:numId="38">
    <w:abstractNumId w:val="26"/>
  </w:num>
  <w:num w:numId="39">
    <w:abstractNumId w:val="29"/>
  </w:num>
  <w:num w:numId="40">
    <w:abstractNumId w:val="12"/>
  </w:num>
  <w:num w:numId="41">
    <w:abstractNumId w:val="1"/>
  </w:num>
  <w:num w:numId="42">
    <w:abstractNumId w:val="55"/>
  </w:num>
  <w:num w:numId="43">
    <w:abstractNumId w:val="15"/>
  </w:num>
  <w:num w:numId="44">
    <w:abstractNumId w:val="11"/>
  </w:num>
  <w:num w:numId="45">
    <w:abstractNumId w:val="23"/>
  </w:num>
  <w:num w:numId="46">
    <w:abstractNumId w:val="9"/>
  </w:num>
  <w:num w:numId="47">
    <w:abstractNumId w:val="20"/>
  </w:num>
  <w:num w:numId="48">
    <w:abstractNumId w:val="59"/>
  </w:num>
  <w:num w:numId="49">
    <w:abstractNumId w:val="48"/>
  </w:num>
  <w:num w:numId="50">
    <w:abstractNumId w:val="60"/>
  </w:num>
  <w:num w:numId="51">
    <w:abstractNumId w:val="53"/>
  </w:num>
  <w:num w:numId="52">
    <w:abstractNumId w:val="36"/>
  </w:num>
  <w:num w:numId="53">
    <w:abstractNumId w:val="46"/>
  </w:num>
  <w:num w:numId="54">
    <w:abstractNumId w:val="5"/>
  </w:num>
  <w:num w:numId="55">
    <w:abstractNumId w:val="17"/>
  </w:num>
  <w:num w:numId="56">
    <w:abstractNumId w:val="32"/>
  </w:num>
  <w:num w:numId="57">
    <w:abstractNumId w:val="8"/>
  </w:num>
  <w:num w:numId="58">
    <w:abstractNumId w:val="24"/>
  </w:num>
  <w:num w:numId="59">
    <w:abstractNumId w:val="39"/>
  </w:num>
  <w:num w:numId="60">
    <w:abstractNumId w:val="57"/>
  </w:num>
  <w:num w:numId="61">
    <w:abstractNumId w:val="51"/>
    <w:lvlOverride w:ilvl="0">
      <w:startOverride w:val="1"/>
    </w:lvlOverride>
  </w:num>
  <w:num w:numId="62">
    <w:abstractNumId w:val="47"/>
    <w:lvlOverride w:ilvl="0"/>
  </w:num>
  <w:num w:numId="63">
    <w:abstractNumId w:val="49"/>
    <w:lvlOverride w:ilvl="0">
      <w:startOverride w:val="1"/>
    </w:lvlOverride>
  </w:num>
  <w:num w:numId="64">
    <w:abstractNumId w:val="25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43"/>
    <w:lvlOverride w:ilvl="0">
      <w:startOverride w:val="1"/>
    </w:lvlOverride>
  </w:num>
  <w:num w:numId="67">
    <w:abstractNumId w:val="31"/>
    <w:lvlOverride w:ilvl="0">
      <w:startOverride w:val="1"/>
    </w:lvlOverride>
  </w:num>
  <w:num w:numId="68">
    <w:abstractNumId w:val="45"/>
    <w:lvlOverride w:ilvl="0">
      <w:startOverride w:val="1"/>
    </w:lvlOverride>
  </w:num>
  <w:num w:numId="69">
    <w:abstractNumId w:val="34"/>
  </w:num>
  <w:num w:numId="70">
    <w:abstractNumId w:val="45"/>
    <w:lvlOverride w:ilvl="0">
      <w:startOverride w:val="1"/>
    </w:lvlOverride>
  </w:num>
  <w:num w:numId="71">
    <w:abstractNumId w:val="28"/>
    <w:lvlOverride w:ilvl="0">
      <w:startOverride w:val="1"/>
    </w:lvlOverride>
  </w:num>
  <w:num w:numId="72">
    <w:abstractNumId w:val="31"/>
    <w:lvlOverride w:ilvl="0">
      <w:startOverride w:val="1"/>
    </w:lvlOverride>
  </w:num>
  <w:num w:numId="73">
    <w:abstractNumId w:val="13"/>
    <w:lvlOverride w:ilvl="0">
      <w:startOverride w:val="1"/>
    </w:lvlOverride>
  </w:num>
  <w:num w:numId="74">
    <w:abstractNumId w:val="56"/>
    <w:lvlOverride w:ilvl="0">
      <w:startOverride w:val="2"/>
    </w:lvlOverride>
  </w:num>
  <w:num w:numId="75">
    <w:abstractNumId w:val="7"/>
    <w:lvlOverride w:ilvl="0">
      <w:startOverride w:val="1"/>
    </w:lvlOverride>
  </w:num>
  <w:num w:numId="76">
    <w:abstractNumId w:val="30"/>
    <w:lvlOverride w:ilvl="0">
      <w:startOverride w:val="1"/>
    </w:lvlOverride>
  </w:num>
  <w:num w:numId="77">
    <w:abstractNumId w:val="22"/>
    <w:lvlOverride w:ilvl="0">
      <w:startOverride w:val="1"/>
    </w:lvlOverride>
  </w:num>
  <w:num w:numId="78">
    <w:abstractNumId w:val="50"/>
    <w:lvlOverride w:ilvl="0">
      <w:startOverride w:val="1"/>
    </w:lvlOverride>
  </w:num>
  <w:num w:numId="79">
    <w:abstractNumId w:val="38"/>
    <w:lvlOverride w:ilvl="0">
      <w:startOverride w:val="1"/>
    </w:lvlOverride>
  </w:num>
  <w:num w:numId="80">
    <w:abstractNumId w:val="16"/>
    <w:lvlOverride w:ilvl="0">
      <w:startOverride w:val="1"/>
    </w:lvlOverride>
  </w:num>
  <w:num w:numId="81">
    <w:abstractNumId w:val="41"/>
    <w:lvlOverride w:ilvl="0">
      <w:startOverride w:val="1"/>
    </w:lvlOverride>
  </w:num>
  <w:num w:numId="82">
    <w:abstractNumId w:val="37"/>
    <w:lvlOverride w:ilvl="0">
      <w:startOverride w:val="1"/>
    </w:lvlOverride>
  </w:num>
  <w:num w:numId="83">
    <w:abstractNumId w:val="33"/>
    <w:lvlOverride w:ilvl="0">
      <w:startOverride w:val="1"/>
    </w:lvlOverride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12CBB"/>
    <w:rsid w:val="000053C6"/>
    <w:rsid w:val="00012CBB"/>
    <w:rsid w:val="0029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61349-AB35-42F9-BB2F-E8D62FDC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Standard"/>
    <w:next w:val="Textbody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Standard"/>
    <w:next w:val="Textbody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Standard"/>
    <w:next w:val="Textbody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Standard"/>
    <w:next w:val="Textbody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Standard"/>
    <w:next w:val="Standard"/>
    <w:pPr>
      <w:keepNext/>
      <w:outlineLvl w:val="6"/>
    </w:pPr>
    <w:rPr>
      <w:b/>
      <w:sz w:val="28"/>
      <w:u w:val="single"/>
    </w:rPr>
  </w:style>
  <w:style w:type="paragraph" w:styleId="Nagwek8">
    <w:name w:val="heading 8"/>
    <w:basedOn w:val="Standard"/>
    <w:next w:val="Textbody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odyText21">
    <w:name w:val="Body Text 21"/>
    <w:basedOn w:val="Standard"/>
    <w:pPr>
      <w:widowControl w:val="0"/>
      <w:spacing w:after="0" w:line="240" w:lineRule="auto"/>
      <w:ind w:firstLine="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Standard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ZnakZnakCharZnakChar">
    <w:name w:val="Char Znak Znak Char Znak Char"/>
    <w:basedOn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sz w:val="18"/>
      <w:szCs w:val="20"/>
      <w:lang w:eastAsia="pl-PL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Standar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pPr>
      <w:widowControl/>
      <w:suppressAutoHyphens/>
      <w:spacing w:after="0" w:line="240" w:lineRule="auto"/>
    </w:pPr>
    <w:rPr>
      <w:rFonts w:eastAsia="Calibri" w:cs="Times New Roman"/>
      <w:lang w:eastAsia="ar-SA"/>
    </w:rPr>
  </w:style>
  <w:style w:type="paragraph" w:customStyle="1" w:styleId="CharZnakZnakCharZnak">
    <w:name w:val="Char Znak Znak Char Znak"/>
    <w:basedOn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0" w:line="360" w:lineRule="atLeast"/>
    </w:pPr>
    <w:rPr>
      <w:rFonts w:ascii="Times New Roman" w:eastAsia="Times New Roman" w:hAnsi="Times New Roman" w:cs="Times New Roman"/>
      <w:b/>
      <w:bCs/>
      <w:sz w:val="24"/>
      <w:szCs w:val="32"/>
      <w:lang w:eastAsia="ar-SA"/>
    </w:rPr>
  </w:style>
  <w:style w:type="paragraph" w:customStyle="1" w:styleId="xl55">
    <w:name w:val="xl55"/>
    <w:basedOn w:val="Standard"/>
    <w:pPr>
      <w:spacing w:before="100" w:after="100" w:line="360" w:lineRule="atLeast"/>
      <w:jc w:val="center"/>
    </w:pPr>
    <w:rPr>
      <w:rFonts w:ascii="Times New Roman" w:eastAsia="Arial Unicode MS" w:hAnsi="Times New Roman" w:cs="Arial Unicode MS"/>
      <w:b/>
      <w:bCs/>
      <w:sz w:val="24"/>
      <w:szCs w:val="24"/>
      <w:lang w:eastAsia="ar-SA"/>
    </w:rPr>
  </w:style>
  <w:style w:type="paragraph" w:customStyle="1" w:styleId="Styl1">
    <w:name w:val="Styl1"/>
    <w:basedOn w:val="Standard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Standard"/>
    <w:pPr>
      <w:widowControl w:val="0"/>
      <w:jc w:val="both"/>
    </w:pPr>
    <w:rPr>
      <w:rFonts w:ascii="Arial" w:hAnsi="Arial" w:cs="Arial"/>
      <w:sz w:val="24"/>
    </w:rPr>
  </w:style>
  <w:style w:type="paragraph" w:customStyle="1" w:styleId="ZnakZnak1Znak">
    <w:name w:val="Znak Znak1 Znak"/>
    <w:basedOn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ableText">
    <w:name w:val="Table Text"/>
    <w:pPr>
      <w:keepLines/>
      <w:widowControl/>
      <w:autoSpaceDE w:val="0"/>
      <w:spacing w:line="288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  <w:rPr>
      <w:rFonts w:eastAsia="Calibri" w:cs="Calibri"/>
    </w:rPr>
  </w:style>
  <w:style w:type="paragraph" w:styleId="Tekstpodstawowywcity2">
    <w:name w:val="Body Text Indent 2"/>
    <w:basedOn w:val="Standard"/>
    <w:pPr>
      <w:ind w:left="709"/>
    </w:pPr>
    <w:rPr>
      <w:sz w:val="24"/>
    </w:rPr>
  </w:style>
  <w:style w:type="paragraph" w:styleId="Tekstpodstawowy2">
    <w:name w:val="Body Text 2"/>
    <w:basedOn w:val="Standard"/>
    <w:rPr>
      <w:sz w:val="24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basedOn w:val="Domylnaczcionkaakapitu"/>
  </w:style>
  <w:style w:type="character" w:customStyle="1" w:styleId="luchili">
    <w:name w:val="luc_hili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apple-converted-space">
    <w:name w:val="apple-converted-space"/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4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rFonts w:eastAsia="Times New Roman" w:cs="Times New Roman"/>
      <w:color w:val="00000A"/>
      <w:u w:val="none"/>
    </w:rPr>
  </w:style>
  <w:style w:type="character" w:customStyle="1" w:styleId="ListLabel5">
    <w:name w:val="ListLabel 5"/>
    <w:rPr>
      <w:b/>
      <w:i w:val="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/>
      <w:color w:val="00000A"/>
    </w:rPr>
  </w:style>
  <w:style w:type="character" w:customStyle="1" w:styleId="ListLabel8">
    <w:name w:val="ListLabel 8"/>
    <w:rPr>
      <w:b/>
      <w:i/>
      <w:sz w:val="28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color w:val="00000A"/>
      <w:u w:val="none"/>
    </w:rPr>
  </w:style>
  <w:style w:type="character" w:customStyle="1" w:styleId="ListLabel11">
    <w:name w:val="ListLabel 11"/>
    <w:rPr>
      <w:rFonts w:eastAsia="Times New Roman" w:cs="Times New Roman"/>
    </w:rPr>
  </w:style>
  <w:style w:type="character" w:customStyle="1" w:styleId="ListLabel12">
    <w:name w:val="ListLabel 12"/>
    <w:rPr>
      <w:b/>
    </w:rPr>
  </w:style>
  <w:style w:type="character" w:customStyle="1" w:styleId="NumberingSymbols">
    <w:name w:val="Numbering Symbols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WW8Num36z0">
    <w:name w:val="WW8Num36z0"/>
    <w:rPr>
      <w:sz w:val="24"/>
      <w:szCs w:val="24"/>
    </w:rPr>
  </w:style>
  <w:style w:type="character" w:customStyle="1" w:styleId="WW8Num10z0">
    <w:name w:val="WW8Num10z0"/>
  </w:style>
  <w:style w:type="character" w:customStyle="1" w:styleId="WW8Num10z1">
    <w:name w:val="WW8Num10z1"/>
    <w:rPr>
      <w:sz w:val="24"/>
      <w:szCs w:val="24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40z0">
    <w:name w:val="WW8Num40z0"/>
    <w:rPr>
      <w:b w:val="0"/>
      <w:sz w:val="24"/>
      <w:szCs w:val="24"/>
    </w:rPr>
  </w:style>
  <w:style w:type="character" w:customStyle="1" w:styleId="WW8Num40z1">
    <w:name w:val="WW8Num40z1"/>
    <w:rPr>
      <w:b w:val="0"/>
      <w:sz w:val="24"/>
      <w:szCs w:val="24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9z0">
    <w:name w:val="WW8Num39z0"/>
    <w:rPr>
      <w:i w:val="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32z0">
    <w:name w:val="WW8Num32z0"/>
  </w:style>
  <w:style w:type="character" w:customStyle="1" w:styleId="WW8Num25z0">
    <w:name w:val="WW8Num25z0"/>
  </w:style>
  <w:style w:type="character" w:customStyle="1" w:styleId="WW8Num42z0">
    <w:name w:val="WW8Num42z0"/>
    <w:rPr>
      <w:sz w:val="24"/>
      <w:szCs w:val="24"/>
    </w:rPr>
  </w:style>
  <w:style w:type="character" w:customStyle="1" w:styleId="StopkaZnak1">
    <w:name w:val="Stopka Znak1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8Num36">
    <w:name w:val="WW8Num36"/>
    <w:basedOn w:val="Bezlisty"/>
    <w:pPr>
      <w:numPr>
        <w:numId w:val="51"/>
      </w:numPr>
    </w:pPr>
  </w:style>
  <w:style w:type="numbering" w:customStyle="1" w:styleId="WW8Num10">
    <w:name w:val="WW8Num10"/>
    <w:basedOn w:val="Bezlisty"/>
    <w:pPr>
      <w:numPr>
        <w:numId w:val="52"/>
      </w:numPr>
    </w:pPr>
  </w:style>
  <w:style w:type="numbering" w:customStyle="1" w:styleId="WW8Num11">
    <w:name w:val="WW8Num11"/>
    <w:basedOn w:val="Bezlisty"/>
    <w:pPr>
      <w:numPr>
        <w:numId w:val="53"/>
      </w:numPr>
    </w:pPr>
  </w:style>
  <w:style w:type="numbering" w:customStyle="1" w:styleId="WW8Num40">
    <w:name w:val="WW8Num40"/>
    <w:basedOn w:val="Bezlisty"/>
    <w:pPr>
      <w:numPr>
        <w:numId w:val="54"/>
      </w:numPr>
    </w:pPr>
  </w:style>
  <w:style w:type="numbering" w:customStyle="1" w:styleId="WW8Num39">
    <w:name w:val="WW8Num39"/>
    <w:basedOn w:val="Bezlisty"/>
    <w:pPr>
      <w:numPr>
        <w:numId w:val="55"/>
      </w:numPr>
    </w:pPr>
  </w:style>
  <w:style w:type="numbering" w:customStyle="1" w:styleId="WW8Num18">
    <w:name w:val="WW8Num18"/>
    <w:basedOn w:val="Bezlisty"/>
    <w:pPr>
      <w:numPr>
        <w:numId w:val="56"/>
      </w:numPr>
    </w:pPr>
  </w:style>
  <w:style w:type="numbering" w:customStyle="1" w:styleId="WW8Num44">
    <w:name w:val="WW8Num44"/>
    <w:basedOn w:val="Bezlisty"/>
    <w:pPr>
      <w:numPr>
        <w:numId w:val="57"/>
      </w:numPr>
    </w:pPr>
  </w:style>
  <w:style w:type="numbering" w:customStyle="1" w:styleId="WW8Num32">
    <w:name w:val="WW8Num32"/>
    <w:basedOn w:val="Bezlisty"/>
    <w:pPr>
      <w:numPr>
        <w:numId w:val="58"/>
      </w:numPr>
    </w:pPr>
  </w:style>
  <w:style w:type="numbering" w:customStyle="1" w:styleId="WW8Num25">
    <w:name w:val="WW8Num25"/>
    <w:basedOn w:val="Bezlisty"/>
    <w:pPr>
      <w:numPr>
        <w:numId w:val="59"/>
      </w:numPr>
    </w:pPr>
  </w:style>
  <w:style w:type="numbering" w:customStyle="1" w:styleId="WW8Num42">
    <w:name w:val="WW8Num42"/>
    <w:basedOn w:val="Bezlisty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tarnowiec.eu/" TargetMode="External"/><Relationship Id="rId13" Type="http://schemas.openxmlformats.org/officeDocument/2006/relationships/hyperlink" Target="mailto:gpgk@ugtarnowiec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pgk@ugtarnowiec.pl" TargetMode="External"/><Relationship Id="rId12" Type="http://schemas.openxmlformats.org/officeDocument/2006/relationships/hyperlink" Target="mailto:gpgk@ugtarnowiec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bip.tarnowiec.e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p.tarnowiec.e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aliwa.pl/" TargetMode="External"/><Relationship Id="rId10" Type="http://schemas.openxmlformats.org/officeDocument/2006/relationships/hyperlink" Target="mailto:gpgk@ugtarnowiec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pgk@ugtarnowiec.pl" TargetMode="External"/><Relationship Id="rId14" Type="http://schemas.openxmlformats.org/officeDocument/2006/relationships/hyperlink" Target="mailto:gpgk@ugtarnowiec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9416</Words>
  <Characters>56501</Characters>
  <Application>Microsoft Office Word</Application>
  <DocSecurity>0</DocSecurity>
  <Lines>470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Jarecka</dc:creator>
  <cp:lastModifiedBy>Bartłomiej Wójcik</cp:lastModifiedBy>
  <cp:revision>3</cp:revision>
  <cp:lastPrinted>2017-06-14T12:03:00Z</cp:lastPrinted>
  <dcterms:created xsi:type="dcterms:W3CDTF">2017-06-14T12:16:00Z</dcterms:created>
  <dcterms:modified xsi:type="dcterms:W3CDTF">2017-06-14T12:23:00Z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